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7186764"/>
        <w:docPartObj>
          <w:docPartGallery w:val="Cover Pages"/>
          <w:docPartUnique/>
        </w:docPartObj>
      </w:sdtPr>
      <w:sdtEndPr>
        <w:rPr>
          <w:b/>
          <w:bCs/>
          <w:sz w:val="24"/>
        </w:rPr>
      </w:sdtEndPr>
      <w:sdtContent>
        <w:p w:rsidR="00955D34" w:rsidRDefault="005F75ED">
          <w:r w:rsidRPr="005F75ED">
            <w:rPr>
              <w:b/>
              <w:bCs/>
              <w:noProof/>
              <w:sz w:val="24"/>
            </w:rPr>
            <w:pict>
              <v:shapetype id="_x0000_t202" coordsize="21600,21600" o:spt="202" path="m,l,21600r21600,l21600,xe">
                <v:stroke joinstyle="miter"/>
                <v:path gradientshapeok="t" o:connecttype="rect"/>
              </v:shapetype>
              <v:shape id="_x0000_s1048" type="#_x0000_t202" style="position:absolute;margin-left:103pt;margin-top:-50.65pt;width:192.7pt;height:58.1pt;z-index:251675648;mso-width-percent:400;mso-height-percent:200;mso-position-horizontal-relative:text;mso-position-vertical-relative:text;mso-width-percent:400;mso-height-percent:200;mso-width-relative:margin;mso-height-relative:margin" stroked="f">
                <v:textbox style="mso-next-textbox:#_x0000_s1048;mso-fit-shape-to-text:t">
                  <w:txbxContent>
                    <w:p w:rsidR="00955D34" w:rsidRPr="00B16D29" w:rsidRDefault="00955D34" w:rsidP="0042042F">
                      <w:pPr>
                        <w:jc w:val="right"/>
                        <w:rPr>
                          <w:i/>
                        </w:rPr>
                      </w:pPr>
                      <w:r w:rsidRPr="00B16D29">
                        <w:rPr>
                          <w:i/>
                        </w:rPr>
                        <w:t>University College Lillebælt</w:t>
                      </w:r>
                    </w:p>
                    <w:p w:rsidR="00955D34" w:rsidRDefault="00955D34" w:rsidP="0042042F">
                      <w:pPr>
                        <w:jc w:val="right"/>
                      </w:pPr>
                      <w:r w:rsidRPr="00B16D29">
                        <w:rPr>
                          <w:i/>
                        </w:rPr>
                        <w:t>Pædagoguddannelsen i Odense</w:t>
                      </w:r>
                    </w:p>
                  </w:txbxContent>
                </v:textbox>
              </v:shape>
            </w:pict>
          </w:r>
          <w:r w:rsidR="0042042F">
            <w:rPr>
              <w:b/>
              <w:bCs/>
              <w:noProof/>
              <w:sz w:val="24"/>
              <w:lang w:eastAsia="da-DK"/>
            </w:rPr>
            <w:drawing>
              <wp:anchor distT="0" distB="0" distL="114300" distR="114300" simplePos="0" relativeHeight="251676672" behindDoc="0" locked="0" layoutInCell="1" allowOverlap="1">
                <wp:simplePos x="0" y="0"/>
                <wp:positionH relativeFrom="column">
                  <wp:posOffset>4023360</wp:posOffset>
                </wp:positionH>
                <wp:positionV relativeFrom="paragraph">
                  <wp:posOffset>-775335</wp:posOffset>
                </wp:positionV>
                <wp:extent cx="1915160" cy="790575"/>
                <wp:effectExtent l="19050" t="0" r="8890" b="0"/>
                <wp:wrapNone/>
                <wp:docPr id="7" name="Billede 7" descr="U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CL-logo"/>
                        <pic:cNvPicPr>
                          <a:picLocks noChangeAspect="1" noChangeArrowheads="1"/>
                        </pic:cNvPicPr>
                      </pic:nvPicPr>
                      <pic:blipFill>
                        <a:blip r:embed="rId9" cstate="print"/>
                        <a:srcRect/>
                        <a:stretch>
                          <a:fillRect/>
                        </a:stretch>
                      </pic:blipFill>
                      <pic:spPr bwMode="auto">
                        <a:xfrm>
                          <a:off x="0" y="0"/>
                          <a:ext cx="1915160" cy="790575"/>
                        </a:xfrm>
                        <a:prstGeom prst="rect">
                          <a:avLst/>
                        </a:prstGeom>
                        <a:noFill/>
                        <a:ln w="9525">
                          <a:noFill/>
                          <a:miter lim="800000"/>
                          <a:headEnd/>
                          <a:tailEnd/>
                        </a:ln>
                      </pic:spPr>
                    </pic:pic>
                  </a:graphicData>
                </a:graphic>
              </wp:anchor>
            </w:drawing>
          </w:r>
          <w:r>
            <w:rPr>
              <w:noProof/>
            </w:rPr>
            <w:pict>
              <v:rect id="_x0000_s1047" style="position:absolute;margin-left:0;margin-top:198.65pt;width:534.75pt;height:50.4pt;z-index:251671552;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47;mso-fit-shape-to-text:t" inset="14.4pt,,14.4pt">
                  <w:txbxContent>
                    <w:sdt>
                      <w:sdtPr>
                        <w:rPr>
                          <w:rFonts w:ascii="Times New Roman" w:eastAsia="Times New Roman" w:hAnsi="Times New Roman" w:cs="Times New Roman"/>
                          <w:b/>
                          <w:sz w:val="46"/>
                          <w:szCs w:val="20"/>
                          <w:lang w:eastAsia="da-DK"/>
                        </w:rPr>
                        <w:alias w:val="Titel"/>
                        <w:id w:val="87186922"/>
                        <w:dataBinding w:prefixMappings="xmlns:ns0='http://schemas.openxmlformats.org/package/2006/metadata/core-properties' xmlns:ns1='http://purl.org/dc/elements/1.1/'" w:xpath="/ns0:coreProperties[1]/ns1:title[1]" w:storeItemID="{6C3C8BC8-F283-45AE-878A-BAB7291924A1}"/>
                        <w:text/>
                      </w:sdtPr>
                      <w:sdtContent>
                        <w:p w:rsidR="00955D34" w:rsidRDefault="00955D34">
                          <w:pPr>
                            <w:pStyle w:val="Ingenafstand"/>
                            <w:jc w:val="right"/>
                            <w:rPr>
                              <w:rFonts w:asciiTheme="majorHAnsi" w:eastAsiaTheme="majorEastAsia" w:hAnsiTheme="majorHAnsi" w:cstheme="majorBidi"/>
                              <w:color w:val="FFFFFF" w:themeColor="background1"/>
                              <w:sz w:val="72"/>
                              <w:szCs w:val="72"/>
                            </w:rPr>
                          </w:pPr>
                          <w:r w:rsidRPr="00955D34">
                            <w:rPr>
                              <w:rFonts w:ascii="Times New Roman" w:eastAsia="Times New Roman" w:hAnsi="Times New Roman" w:cs="Times New Roman"/>
                              <w:b/>
                              <w:sz w:val="46"/>
                              <w:szCs w:val="20"/>
                              <w:lang w:eastAsia="da-DK"/>
                            </w:rPr>
                            <w:t>TVÆRPROFESSIONELT SAMARBEJDE</w:t>
                          </w:r>
                        </w:p>
                      </w:sdtContent>
                    </w:sdt>
                  </w:txbxContent>
                </v:textbox>
                <w10:wrap anchorx="page" anchory="page"/>
              </v:rect>
            </w:pict>
          </w:r>
          <w:r>
            <w:rPr>
              <w:noProof/>
            </w:rPr>
            <w:pict>
              <v:group id="_x0000_s1041" style="position:absolute;margin-left:3281.5pt;margin-top:0;width:238.15pt;height:841.95pt;z-index:251669504;mso-width-percent:400;mso-height-percent:1000;mso-position-horizontal:right;mso-position-horizontal-relative:page;mso-position-vertical:top;mso-position-vertical-relative:page;mso-width-percent:400;mso-height-percent:1000" coordorigin="7329" coordsize="4911,15840" o:allowincell="f">
                <v:group id="_x0000_s1042"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43" style="position:absolute;left:7755;width:4505;height:15840;mso-height-percent:1000;mso-position-vertical:top;mso-position-vertical-relative:page;mso-height-percent:1000" fillcolor="#9bbb59 [3206]" stroked="f" strokecolor="#d8d8d8 [2732]">
                    <v:fill color2="#bfbfbf [2412]" rotate="t"/>
                  </v:rect>
                  <v:rect id="_x0000_s1044" style="position:absolute;left:7560;top:8;width:195;height:15825;mso-height-percent:1000;mso-position-vertical-relative:page;mso-height-percent:1000;mso-width-relative:margin;v-text-anchor:middle" fillcolor="#9bbb59 [3206]" stroked="f" strokecolor="white [3212]" strokeweight="1pt">
                    <v:fill r:id="rId10" o:title="Light vertical" opacity="52429f" o:opacity2="52429f" type="pattern"/>
                    <v:shadow color="#d8d8d8 [2732]" offset="3pt,3pt" offset2="2pt,2pt"/>
                  </v:rect>
                </v:group>
                <v:rect id="_x0000_s1045"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45" inset="28.8pt,14.4pt,14.4pt,14.4pt">
                    <w:txbxContent>
                      <w:sdt>
                        <w:sdtPr>
                          <w:rPr>
                            <w:rFonts w:asciiTheme="majorHAnsi" w:eastAsiaTheme="majorEastAsia" w:hAnsiTheme="majorHAnsi" w:cstheme="majorBidi"/>
                            <w:b/>
                            <w:bCs/>
                            <w:color w:val="FFFFFF" w:themeColor="background1"/>
                            <w:sz w:val="96"/>
                            <w:szCs w:val="96"/>
                          </w:rPr>
                          <w:alias w:val="År"/>
                          <w:id w:val="87186923"/>
                          <w:dataBinding w:prefixMappings="xmlns:ns0='http://schemas.microsoft.com/office/2006/coverPageProps'" w:xpath="/ns0:CoverPageProperties[1]/ns0:PublishDate[1]" w:storeItemID="{55AF091B-3C7A-41E3-B477-F2FDAA23CFDA}"/>
                          <w:date w:fullDate="2010-01-15T00:00:00Z">
                            <w:dateFormat w:val="yyyy"/>
                            <w:lid w:val="da-DK"/>
                            <w:storeMappedDataAs w:val="dateTime"/>
                            <w:calendar w:val="gregorian"/>
                          </w:date>
                        </w:sdtPr>
                        <w:sdtContent>
                          <w:p w:rsidR="00955D34" w:rsidRDefault="00955D34">
                            <w:pPr>
                              <w:pStyle w:val="Ing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2010</w:t>
                            </w:r>
                          </w:p>
                        </w:sdtContent>
                      </w:sdt>
                    </w:txbxContent>
                  </v:textbox>
                </v:rect>
                <v:rect id="_x0000_s1046"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46" inset="28.8pt,14.4pt,14.4pt,14.4pt">
                    <w:txbxContent>
                      <w:sdt>
                        <w:sdtPr>
                          <w:rPr>
                            <w:lang w:val="de-DE"/>
                          </w:rPr>
                          <w:alias w:val="Forfatter"/>
                          <w:id w:val="87186924"/>
                          <w:dataBinding w:prefixMappings="xmlns:ns0='http://schemas.openxmlformats.org/package/2006/metadata/core-properties' xmlns:ns1='http://purl.org/dc/elements/1.1/'" w:xpath="/ns0:coreProperties[1]/ns1:creator[1]" w:storeItemID="{6C3C8BC8-F283-45AE-878A-BAB7291924A1}"/>
                          <w:text/>
                        </w:sdtPr>
                        <w:sdtContent>
                          <w:p w:rsidR="00955D34" w:rsidRDefault="00955D34" w:rsidP="00955D34">
                            <w:pPr>
                              <w:pStyle w:val="Ingenafstand"/>
                              <w:spacing w:line="360" w:lineRule="auto"/>
                              <w:rPr>
                                <w:lang w:val="de-DE"/>
                              </w:rPr>
                            </w:pPr>
                            <w:r w:rsidRPr="00E82AB1">
                              <w:rPr>
                                <w:lang w:val="de-DE"/>
                              </w:rPr>
                              <w:t>Ayse Dalman,</w:t>
                            </w:r>
                            <w:r>
                              <w:rPr>
                                <w:lang w:val="de-DE"/>
                              </w:rPr>
                              <w:t xml:space="preserve"> </w:t>
                            </w:r>
                            <w:r w:rsidRPr="00BB19DD">
                              <w:rPr>
                                <w:lang w:val="de-DE"/>
                              </w:rPr>
                              <w:t>Efatsadat Rafizadeh</w:t>
                            </w:r>
                          </w:p>
                        </w:sdtContent>
                      </w:sdt>
                      <w:p w:rsidR="00955D34" w:rsidRPr="00D5146A" w:rsidRDefault="00955D34">
                        <w:pPr>
                          <w:pStyle w:val="Ingenafstand"/>
                          <w:spacing w:line="360" w:lineRule="auto"/>
                          <w:rPr>
                            <w:color w:val="FFFFFF" w:themeColor="background1"/>
                          </w:rPr>
                        </w:pPr>
                        <w:r>
                          <w:rPr>
                            <w:color w:val="FFFFFF" w:themeColor="background1"/>
                          </w:rPr>
                          <w:t>Vejleder:</w:t>
                        </w:r>
                        <w:r w:rsidRPr="00200BE4">
                          <w:rPr>
                            <w:b/>
                          </w:rPr>
                          <w:t xml:space="preserve"> </w:t>
                        </w:r>
                        <w:r w:rsidRPr="00D5146A">
                          <w:t>Jannie Nielsen</w:t>
                        </w:r>
                        <w:r w:rsidRPr="00D5146A">
                          <w:rPr>
                            <w:color w:val="FFFFFF" w:themeColor="background1"/>
                          </w:rPr>
                          <w:t xml:space="preserve"> </w:t>
                        </w:r>
                      </w:p>
                      <w:p w:rsidR="0042042F" w:rsidRPr="00D5146A" w:rsidRDefault="0042042F">
                        <w:pPr>
                          <w:pStyle w:val="Ingenafstand"/>
                          <w:spacing w:line="360" w:lineRule="auto"/>
                        </w:pPr>
                        <w:r w:rsidRPr="0042042F">
                          <w:rPr>
                            <w:color w:val="FFFFFF" w:themeColor="background1"/>
                          </w:rPr>
                          <w:t xml:space="preserve">Antal anslag inkl. </w:t>
                        </w:r>
                        <w:r w:rsidR="00EB776F">
                          <w:rPr>
                            <w:color w:val="FFFFFF" w:themeColor="background1"/>
                          </w:rPr>
                          <w:t>m</w:t>
                        </w:r>
                        <w:r w:rsidRPr="0042042F">
                          <w:rPr>
                            <w:color w:val="FFFFFF" w:themeColor="background1"/>
                          </w:rPr>
                          <w:t>ellemrum:</w:t>
                        </w:r>
                        <w:r w:rsidR="00D5146A">
                          <w:rPr>
                            <w:color w:val="FFFFFF" w:themeColor="background1"/>
                          </w:rPr>
                          <w:t xml:space="preserve"> </w:t>
                        </w:r>
                        <w:r w:rsidR="00D5146A" w:rsidRPr="00D5146A">
                          <w:t>21.565</w:t>
                        </w:r>
                      </w:p>
                      <w:p w:rsidR="00955D34" w:rsidRPr="00955D34" w:rsidRDefault="005F75ED">
                        <w:pPr>
                          <w:pStyle w:val="Ingenafstand"/>
                          <w:spacing w:line="360" w:lineRule="auto"/>
                          <w:rPr>
                            <w:color w:val="FFFFFF" w:themeColor="background1"/>
                            <w:lang w:val="en-US"/>
                          </w:rPr>
                        </w:pPr>
                        <w:sdt>
                          <w:sdtPr>
                            <w:rPr>
                              <w:color w:val="FFFFFF" w:themeColor="background1"/>
                            </w:rPr>
                            <w:alias w:val="Dato"/>
                            <w:id w:val="87186925"/>
                            <w:dataBinding w:prefixMappings="xmlns:ns0='http://schemas.microsoft.com/office/2006/coverPageProps'" w:xpath="/ns0:CoverPageProperties[1]/ns0:PublishDate[1]" w:storeItemID="{55AF091B-3C7A-41E3-B477-F2FDAA23CFDA}"/>
                            <w:date w:fullDate="2010-01-15T00:00:00Z">
                              <w:dateFormat w:val="dd-MM-yyyy"/>
                              <w:lid w:val="da-DK"/>
                              <w:storeMappedDataAs w:val="dateTime"/>
                              <w:calendar w:val="gregorian"/>
                            </w:date>
                          </w:sdtPr>
                          <w:sdtContent>
                            <w:r w:rsidR="00D5146A">
                              <w:rPr>
                                <w:color w:val="FFFFFF" w:themeColor="background1"/>
                              </w:rPr>
                              <w:t>15-01-2010</w:t>
                            </w:r>
                          </w:sdtContent>
                        </w:sdt>
                      </w:p>
                    </w:txbxContent>
                  </v:textbox>
                </v:rect>
                <w10:wrap anchorx="page" anchory="page"/>
              </v:group>
            </w:pict>
          </w:r>
        </w:p>
        <w:p w:rsidR="00955D34" w:rsidRDefault="005F75ED">
          <w:pPr>
            <w:rPr>
              <w:sz w:val="24"/>
            </w:rPr>
          </w:pPr>
          <w:r w:rsidRPr="005F75ED">
            <w:rPr>
              <w:b/>
              <w:bCs/>
              <w:noProof/>
              <w:sz w:val="24"/>
              <w:lang w:eastAsia="da-DK"/>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9" type="#_x0000_t185" style="position:absolute;margin-left:333pt;margin-top:160.75pt;width:204.45pt;height:87.8pt;rotation:-360;z-index:251677696;mso-position-horizontal-relative:margin;mso-position-vertical-relative:margin;mso-width-relative:margin;mso-height-relative:margin" o:allowincell="f" adj="1739" fillcolor="#943634 [2405]" stroked="f" strokecolor="#00b0f0" strokeweight="3pt">
                <v:imagedata embosscolor="shadow add(51)"/>
                <v:shadow type="emboss" color="lineOrFill darken(153)" color2="shadow add(102)" offset="1pt,1pt"/>
                <v:textbox style="mso-next-textbox:#_x0000_s1049" inset="3.6pt,,3.6pt">
                  <w:txbxContent>
                    <w:p w:rsidR="0042042F" w:rsidRPr="00892863" w:rsidRDefault="0042042F" w:rsidP="006F5EDE">
                      <w:pPr>
                        <w:rPr>
                          <w:rStyle w:val="Bogenstitel"/>
                        </w:rPr>
                      </w:pPr>
                      <w:r w:rsidRPr="00892863">
                        <w:rPr>
                          <w:rStyle w:val="Bogenstitel"/>
                        </w:rPr>
                        <w:t>Pædagogisk kontinuitet</w:t>
                      </w:r>
                    </w:p>
                  </w:txbxContent>
                </v:textbox>
                <w10:wrap type="square" anchorx="margin" anchory="margin"/>
              </v:shape>
            </w:pict>
          </w:r>
          <w:r w:rsidR="0042042F">
            <w:rPr>
              <w:b/>
              <w:bCs/>
              <w:noProof/>
              <w:sz w:val="24"/>
              <w:lang w:eastAsia="da-DK"/>
            </w:rPr>
            <w:drawing>
              <wp:anchor distT="0" distB="0" distL="114300" distR="114300" simplePos="0" relativeHeight="251673600" behindDoc="0" locked="0" layoutInCell="1" allowOverlap="1">
                <wp:simplePos x="0" y="0"/>
                <wp:positionH relativeFrom="column">
                  <wp:posOffset>432436</wp:posOffset>
                </wp:positionH>
                <wp:positionV relativeFrom="paragraph">
                  <wp:posOffset>2016125</wp:posOffset>
                </wp:positionV>
                <wp:extent cx="4117975" cy="4854575"/>
                <wp:effectExtent l="476250" t="400050" r="530225" b="498475"/>
                <wp:wrapNone/>
                <wp:docPr id="5" name="Billede 1" descr="C:\Users\Perspolis\Documents\Downloads\mette-og-bor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polis\Documents\Downloads\mette-og-born2.jpg"/>
                        <pic:cNvPicPr>
                          <a:picLocks noChangeAspect="1" noChangeArrowheads="1"/>
                        </pic:cNvPicPr>
                      </pic:nvPicPr>
                      <pic:blipFill>
                        <a:blip r:embed="rId11" cstate="print"/>
                        <a:srcRect/>
                        <a:stretch>
                          <a:fillRect/>
                        </a:stretch>
                      </pic:blipFill>
                      <pic:spPr bwMode="auto">
                        <a:xfrm rot="818262">
                          <a:off x="0" y="0"/>
                          <a:ext cx="4117975" cy="48545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955D34">
            <w:rPr>
              <w:b/>
              <w:bCs/>
              <w:sz w:val="24"/>
            </w:rPr>
            <w:br w:type="page"/>
          </w:r>
        </w:p>
      </w:sdtContent>
    </w:sdt>
    <w:sdt>
      <w:sdtPr>
        <w:rPr>
          <w:rFonts w:asciiTheme="minorHAnsi" w:eastAsiaTheme="minorHAnsi" w:hAnsiTheme="minorHAnsi" w:cstheme="minorBidi"/>
          <w:b w:val="0"/>
          <w:bCs w:val="0"/>
          <w:color w:val="auto"/>
          <w:sz w:val="22"/>
          <w:szCs w:val="22"/>
        </w:rPr>
        <w:id w:val="68222919"/>
        <w:docPartObj>
          <w:docPartGallery w:val="Table of Contents"/>
          <w:docPartUnique/>
        </w:docPartObj>
      </w:sdtPr>
      <w:sdtContent>
        <w:p w:rsidR="001E5AF1" w:rsidRDefault="001E5AF1" w:rsidP="001E5AF1">
          <w:pPr>
            <w:pStyle w:val="Overskrift"/>
          </w:pPr>
          <w:r>
            <w:t>Indhol</w:t>
          </w:r>
          <w:r w:rsidR="00892863">
            <w:t>dsfortegnelse</w:t>
          </w:r>
        </w:p>
        <w:p w:rsidR="00D5146A" w:rsidRDefault="005F75ED">
          <w:pPr>
            <w:pStyle w:val="Indholdsfortegnelse1"/>
            <w:tabs>
              <w:tab w:val="right" w:leader="dot" w:pos="9628"/>
            </w:tabs>
            <w:rPr>
              <w:rFonts w:eastAsiaTheme="minorEastAsia"/>
              <w:noProof/>
              <w:lang w:eastAsia="da-DK"/>
            </w:rPr>
          </w:pPr>
          <w:r>
            <w:fldChar w:fldCharType="begin"/>
          </w:r>
          <w:r w:rsidR="00BD43D2">
            <w:instrText xml:space="preserve"> TOC \o "1-3" \h \z \u </w:instrText>
          </w:r>
          <w:r>
            <w:fldChar w:fldCharType="separate"/>
          </w:r>
          <w:hyperlink w:anchor="_Toc251254361" w:history="1">
            <w:r w:rsidR="00D5146A" w:rsidRPr="003032E5">
              <w:rPr>
                <w:rStyle w:val="Hyperlink"/>
                <w:noProof/>
              </w:rPr>
              <w:t>Indledning</w:t>
            </w:r>
            <w:r w:rsidR="00D5146A">
              <w:rPr>
                <w:noProof/>
                <w:webHidden/>
              </w:rPr>
              <w:tab/>
            </w:r>
            <w:r>
              <w:rPr>
                <w:noProof/>
                <w:webHidden/>
              </w:rPr>
              <w:fldChar w:fldCharType="begin"/>
            </w:r>
            <w:r w:rsidR="00D5146A">
              <w:rPr>
                <w:noProof/>
                <w:webHidden/>
              </w:rPr>
              <w:instrText xml:space="preserve"> PAGEREF _Toc251254361 \h </w:instrText>
            </w:r>
            <w:r>
              <w:rPr>
                <w:noProof/>
                <w:webHidden/>
              </w:rPr>
            </w:r>
            <w:r>
              <w:rPr>
                <w:noProof/>
                <w:webHidden/>
              </w:rPr>
              <w:fldChar w:fldCharType="separate"/>
            </w:r>
            <w:r w:rsidR="00D5146A">
              <w:rPr>
                <w:noProof/>
                <w:webHidden/>
              </w:rPr>
              <w:t>3</w:t>
            </w:r>
            <w:r>
              <w:rPr>
                <w:noProof/>
                <w:webHidden/>
              </w:rPr>
              <w:fldChar w:fldCharType="end"/>
            </w:r>
          </w:hyperlink>
        </w:p>
        <w:p w:rsidR="00D5146A" w:rsidRDefault="005F75ED">
          <w:pPr>
            <w:pStyle w:val="Indholdsfortegnelse1"/>
            <w:tabs>
              <w:tab w:val="right" w:leader="dot" w:pos="9628"/>
            </w:tabs>
            <w:rPr>
              <w:rFonts w:eastAsiaTheme="minorEastAsia"/>
              <w:noProof/>
              <w:lang w:eastAsia="da-DK"/>
            </w:rPr>
          </w:pPr>
          <w:hyperlink w:anchor="_Toc251254362" w:history="1">
            <w:r w:rsidR="00D5146A" w:rsidRPr="003032E5">
              <w:rPr>
                <w:rStyle w:val="Hyperlink"/>
                <w:noProof/>
              </w:rPr>
              <w:t>Problemformulering</w:t>
            </w:r>
            <w:r w:rsidR="00D5146A">
              <w:rPr>
                <w:noProof/>
                <w:webHidden/>
              </w:rPr>
              <w:tab/>
            </w:r>
            <w:r>
              <w:rPr>
                <w:noProof/>
                <w:webHidden/>
              </w:rPr>
              <w:fldChar w:fldCharType="begin"/>
            </w:r>
            <w:r w:rsidR="00D5146A">
              <w:rPr>
                <w:noProof/>
                <w:webHidden/>
              </w:rPr>
              <w:instrText xml:space="preserve"> PAGEREF _Toc251254362 \h </w:instrText>
            </w:r>
            <w:r>
              <w:rPr>
                <w:noProof/>
                <w:webHidden/>
              </w:rPr>
            </w:r>
            <w:r>
              <w:rPr>
                <w:noProof/>
                <w:webHidden/>
              </w:rPr>
              <w:fldChar w:fldCharType="separate"/>
            </w:r>
            <w:r w:rsidR="00D5146A">
              <w:rPr>
                <w:noProof/>
                <w:webHidden/>
              </w:rPr>
              <w:t>3</w:t>
            </w:r>
            <w:r>
              <w:rPr>
                <w:noProof/>
                <w:webHidden/>
              </w:rPr>
              <w:fldChar w:fldCharType="end"/>
            </w:r>
          </w:hyperlink>
        </w:p>
        <w:p w:rsidR="00D5146A" w:rsidRDefault="005F75ED">
          <w:pPr>
            <w:pStyle w:val="Indholdsfortegnelse1"/>
            <w:tabs>
              <w:tab w:val="right" w:leader="dot" w:pos="9628"/>
            </w:tabs>
            <w:rPr>
              <w:rFonts w:eastAsiaTheme="minorEastAsia"/>
              <w:noProof/>
              <w:lang w:eastAsia="da-DK"/>
            </w:rPr>
          </w:pPr>
          <w:hyperlink w:anchor="_Toc251254363" w:history="1">
            <w:r w:rsidR="00D5146A" w:rsidRPr="003032E5">
              <w:rPr>
                <w:rStyle w:val="Hyperlink"/>
                <w:noProof/>
              </w:rPr>
              <w:t>Metode</w:t>
            </w:r>
            <w:r w:rsidR="00D5146A">
              <w:rPr>
                <w:noProof/>
                <w:webHidden/>
              </w:rPr>
              <w:tab/>
            </w:r>
            <w:r>
              <w:rPr>
                <w:noProof/>
                <w:webHidden/>
              </w:rPr>
              <w:fldChar w:fldCharType="begin"/>
            </w:r>
            <w:r w:rsidR="00D5146A">
              <w:rPr>
                <w:noProof/>
                <w:webHidden/>
              </w:rPr>
              <w:instrText xml:space="preserve"> PAGEREF _Toc251254363 \h </w:instrText>
            </w:r>
            <w:r>
              <w:rPr>
                <w:noProof/>
                <w:webHidden/>
              </w:rPr>
            </w:r>
            <w:r>
              <w:rPr>
                <w:noProof/>
                <w:webHidden/>
              </w:rPr>
              <w:fldChar w:fldCharType="separate"/>
            </w:r>
            <w:r w:rsidR="00D5146A">
              <w:rPr>
                <w:noProof/>
                <w:webHidden/>
              </w:rPr>
              <w:t>4</w:t>
            </w:r>
            <w:r>
              <w:rPr>
                <w:noProof/>
                <w:webHidden/>
              </w:rPr>
              <w:fldChar w:fldCharType="end"/>
            </w:r>
          </w:hyperlink>
        </w:p>
        <w:p w:rsidR="00D5146A" w:rsidRDefault="005F75ED">
          <w:pPr>
            <w:pStyle w:val="Indholdsfortegnelse1"/>
            <w:tabs>
              <w:tab w:val="right" w:leader="dot" w:pos="9628"/>
            </w:tabs>
            <w:rPr>
              <w:rFonts w:eastAsiaTheme="minorEastAsia"/>
              <w:noProof/>
              <w:lang w:eastAsia="da-DK"/>
            </w:rPr>
          </w:pPr>
          <w:hyperlink w:anchor="_Toc251254364" w:history="1">
            <w:r w:rsidR="00D5146A" w:rsidRPr="003032E5">
              <w:rPr>
                <w:rStyle w:val="Hyperlink"/>
                <w:noProof/>
              </w:rPr>
              <w:t>Pædagogisk kontinuitet</w:t>
            </w:r>
            <w:r w:rsidR="00D5146A">
              <w:rPr>
                <w:noProof/>
                <w:webHidden/>
              </w:rPr>
              <w:tab/>
            </w:r>
            <w:r>
              <w:rPr>
                <w:noProof/>
                <w:webHidden/>
              </w:rPr>
              <w:fldChar w:fldCharType="begin"/>
            </w:r>
            <w:r w:rsidR="00D5146A">
              <w:rPr>
                <w:noProof/>
                <w:webHidden/>
              </w:rPr>
              <w:instrText xml:space="preserve"> PAGEREF _Toc251254364 \h </w:instrText>
            </w:r>
            <w:r>
              <w:rPr>
                <w:noProof/>
                <w:webHidden/>
              </w:rPr>
            </w:r>
            <w:r>
              <w:rPr>
                <w:noProof/>
                <w:webHidden/>
              </w:rPr>
              <w:fldChar w:fldCharType="separate"/>
            </w:r>
            <w:r w:rsidR="00D5146A">
              <w:rPr>
                <w:noProof/>
                <w:webHidden/>
              </w:rPr>
              <w:t>4</w:t>
            </w:r>
            <w:r>
              <w:rPr>
                <w:noProof/>
                <w:webHidden/>
              </w:rPr>
              <w:fldChar w:fldCharType="end"/>
            </w:r>
          </w:hyperlink>
        </w:p>
        <w:p w:rsidR="00D5146A" w:rsidRDefault="005F75ED">
          <w:pPr>
            <w:pStyle w:val="Indholdsfortegnelse1"/>
            <w:tabs>
              <w:tab w:val="right" w:leader="dot" w:pos="9628"/>
            </w:tabs>
            <w:rPr>
              <w:rFonts w:eastAsiaTheme="minorEastAsia"/>
              <w:noProof/>
              <w:lang w:eastAsia="da-DK"/>
            </w:rPr>
          </w:pPr>
          <w:hyperlink w:anchor="_Toc251254365" w:history="1">
            <w:r w:rsidR="00D5146A" w:rsidRPr="003032E5">
              <w:rPr>
                <w:rStyle w:val="Hyperlink"/>
                <w:rFonts w:eastAsia="Times New Roman"/>
                <w:noProof/>
                <w:lang w:eastAsia="da-DK"/>
              </w:rPr>
              <w:t>VYGOTSKY’s teori</w:t>
            </w:r>
            <w:r w:rsidR="00D5146A">
              <w:rPr>
                <w:noProof/>
                <w:webHidden/>
              </w:rPr>
              <w:tab/>
            </w:r>
            <w:r>
              <w:rPr>
                <w:noProof/>
                <w:webHidden/>
              </w:rPr>
              <w:fldChar w:fldCharType="begin"/>
            </w:r>
            <w:r w:rsidR="00D5146A">
              <w:rPr>
                <w:noProof/>
                <w:webHidden/>
              </w:rPr>
              <w:instrText xml:space="preserve"> PAGEREF _Toc251254365 \h </w:instrText>
            </w:r>
            <w:r>
              <w:rPr>
                <w:noProof/>
                <w:webHidden/>
              </w:rPr>
            </w:r>
            <w:r>
              <w:rPr>
                <w:noProof/>
                <w:webHidden/>
              </w:rPr>
              <w:fldChar w:fldCharType="separate"/>
            </w:r>
            <w:r w:rsidR="00D5146A">
              <w:rPr>
                <w:noProof/>
                <w:webHidden/>
              </w:rPr>
              <w:t>6</w:t>
            </w:r>
            <w:r>
              <w:rPr>
                <w:noProof/>
                <w:webHidden/>
              </w:rPr>
              <w:fldChar w:fldCharType="end"/>
            </w:r>
          </w:hyperlink>
        </w:p>
        <w:p w:rsidR="00D5146A" w:rsidRDefault="005F75ED">
          <w:pPr>
            <w:pStyle w:val="Indholdsfortegnelse1"/>
            <w:tabs>
              <w:tab w:val="right" w:leader="dot" w:pos="9628"/>
            </w:tabs>
            <w:rPr>
              <w:rFonts w:eastAsiaTheme="minorEastAsia"/>
              <w:noProof/>
              <w:lang w:eastAsia="da-DK"/>
            </w:rPr>
          </w:pPr>
          <w:hyperlink w:anchor="_Toc251254366" w:history="1">
            <w:r w:rsidR="00D5146A" w:rsidRPr="003032E5">
              <w:rPr>
                <w:rStyle w:val="Hyperlink"/>
                <w:noProof/>
              </w:rPr>
              <w:t>Manglende forbindelser</w:t>
            </w:r>
            <w:r w:rsidR="00D5146A">
              <w:rPr>
                <w:noProof/>
                <w:webHidden/>
              </w:rPr>
              <w:tab/>
            </w:r>
            <w:r>
              <w:rPr>
                <w:noProof/>
                <w:webHidden/>
              </w:rPr>
              <w:fldChar w:fldCharType="begin"/>
            </w:r>
            <w:r w:rsidR="00D5146A">
              <w:rPr>
                <w:noProof/>
                <w:webHidden/>
              </w:rPr>
              <w:instrText xml:space="preserve"> PAGEREF _Toc251254366 \h </w:instrText>
            </w:r>
            <w:r>
              <w:rPr>
                <w:noProof/>
                <w:webHidden/>
              </w:rPr>
            </w:r>
            <w:r>
              <w:rPr>
                <w:noProof/>
                <w:webHidden/>
              </w:rPr>
              <w:fldChar w:fldCharType="separate"/>
            </w:r>
            <w:r w:rsidR="00D5146A">
              <w:rPr>
                <w:noProof/>
                <w:webHidden/>
              </w:rPr>
              <w:t>6</w:t>
            </w:r>
            <w:r>
              <w:rPr>
                <w:noProof/>
                <w:webHidden/>
              </w:rPr>
              <w:fldChar w:fldCharType="end"/>
            </w:r>
          </w:hyperlink>
        </w:p>
        <w:p w:rsidR="00D5146A" w:rsidRDefault="005F75ED">
          <w:pPr>
            <w:pStyle w:val="Indholdsfortegnelse1"/>
            <w:tabs>
              <w:tab w:val="right" w:leader="dot" w:pos="9628"/>
            </w:tabs>
            <w:rPr>
              <w:rFonts w:eastAsiaTheme="minorEastAsia"/>
              <w:noProof/>
              <w:lang w:eastAsia="da-DK"/>
            </w:rPr>
          </w:pPr>
          <w:hyperlink w:anchor="_Toc251254367" w:history="1">
            <w:r w:rsidR="00D5146A" w:rsidRPr="003032E5">
              <w:rPr>
                <w:rStyle w:val="Hyperlink"/>
                <w:noProof/>
              </w:rPr>
              <w:t>To verdener, to kulturer</w:t>
            </w:r>
            <w:r w:rsidR="00D5146A">
              <w:rPr>
                <w:noProof/>
                <w:webHidden/>
              </w:rPr>
              <w:tab/>
            </w:r>
            <w:r>
              <w:rPr>
                <w:noProof/>
                <w:webHidden/>
              </w:rPr>
              <w:fldChar w:fldCharType="begin"/>
            </w:r>
            <w:r w:rsidR="00D5146A">
              <w:rPr>
                <w:noProof/>
                <w:webHidden/>
              </w:rPr>
              <w:instrText xml:space="preserve"> PAGEREF _Toc251254367 \h </w:instrText>
            </w:r>
            <w:r>
              <w:rPr>
                <w:noProof/>
                <w:webHidden/>
              </w:rPr>
            </w:r>
            <w:r>
              <w:rPr>
                <w:noProof/>
                <w:webHidden/>
              </w:rPr>
              <w:fldChar w:fldCharType="separate"/>
            </w:r>
            <w:r w:rsidR="00D5146A">
              <w:rPr>
                <w:noProof/>
                <w:webHidden/>
              </w:rPr>
              <w:t>7</w:t>
            </w:r>
            <w:r>
              <w:rPr>
                <w:noProof/>
                <w:webHidden/>
              </w:rPr>
              <w:fldChar w:fldCharType="end"/>
            </w:r>
          </w:hyperlink>
        </w:p>
        <w:p w:rsidR="00D5146A" w:rsidRDefault="005F75ED">
          <w:pPr>
            <w:pStyle w:val="Indholdsfortegnelse1"/>
            <w:tabs>
              <w:tab w:val="right" w:leader="dot" w:pos="9628"/>
            </w:tabs>
            <w:rPr>
              <w:rFonts w:eastAsiaTheme="minorEastAsia"/>
              <w:noProof/>
              <w:lang w:eastAsia="da-DK"/>
            </w:rPr>
          </w:pPr>
          <w:hyperlink w:anchor="_Toc251254368" w:history="1">
            <w:r w:rsidR="00D5146A" w:rsidRPr="003032E5">
              <w:rPr>
                <w:rStyle w:val="Hyperlink"/>
                <w:noProof/>
              </w:rPr>
              <w:t>Pædagogisk og didaktisk udfordring</w:t>
            </w:r>
            <w:r w:rsidR="00D5146A">
              <w:rPr>
                <w:noProof/>
                <w:webHidden/>
              </w:rPr>
              <w:tab/>
            </w:r>
            <w:r>
              <w:rPr>
                <w:noProof/>
                <w:webHidden/>
              </w:rPr>
              <w:fldChar w:fldCharType="begin"/>
            </w:r>
            <w:r w:rsidR="00D5146A">
              <w:rPr>
                <w:noProof/>
                <w:webHidden/>
              </w:rPr>
              <w:instrText xml:space="preserve"> PAGEREF _Toc251254368 \h </w:instrText>
            </w:r>
            <w:r>
              <w:rPr>
                <w:noProof/>
                <w:webHidden/>
              </w:rPr>
            </w:r>
            <w:r>
              <w:rPr>
                <w:noProof/>
                <w:webHidden/>
              </w:rPr>
              <w:fldChar w:fldCharType="separate"/>
            </w:r>
            <w:r w:rsidR="00D5146A">
              <w:rPr>
                <w:noProof/>
                <w:webHidden/>
              </w:rPr>
              <w:t>8</w:t>
            </w:r>
            <w:r>
              <w:rPr>
                <w:noProof/>
                <w:webHidden/>
              </w:rPr>
              <w:fldChar w:fldCharType="end"/>
            </w:r>
          </w:hyperlink>
        </w:p>
        <w:p w:rsidR="00D5146A" w:rsidRDefault="005F75ED">
          <w:pPr>
            <w:pStyle w:val="Indholdsfortegnelse1"/>
            <w:tabs>
              <w:tab w:val="right" w:leader="dot" w:pos="9628"/>
            </w:tabs>
            <w:rPr>
              <w:rFonts w:eastAsiaTheme="minorEastAsia"/>
              <w:noProof/>
              <w:lang w:eastAsia="da-DK"/>
            </w:rPr>
          </w:pPr>
          <w:hyperlink w:anchor="_Toc251254369" w:history="1">
            <w:r w:rsidR="00D5146A" w:rsidRPr="003032E5">
              <w:rPr>
                <w:rStyle w:val="Hyperlink"/>
                <w:rFonts w:eastAsia="Times New Roman"/>
                <w:noProof/>
                <w:lang w:eastAsia="da-DK"/>
              </w:rPr>
              <w:t>BRONFENBRENNERs teori</w:t>
            </w:r>
            <w:r w:rsidR="00D5146A">
              <w:rPr>
                <w:noProof/>
                <w:webHidden/>
              </w:rPr>
              <w:tab/>
            </w:r>
            <w:r>
              <w:rPr>
                <w:noProof/>
                <w:webHidden/>
              </w:rPr>
              <w:fldChar w:fldCharType="begin"/>
            </w:r>
            <w:r w:rsidR="00D5146A">
              <w:rPr>
                <w:noProof/>
                <w:webHidden/>
              </w:rPr>
              <w:instrText xml:space="preserve"> PAGEREF _Toc251254369 \h </w:instrText>
            </w:r>
            <w:r>
              <w:rPr>
                <w:noProof/>
                <w:webHidden/>
              </w:rPr>
            </w:r>
            <w:r>
              <w:rPr>
                <w:noProof/>
                <w:webHidden/>
              </w:rPr>
              <w:fldChar w:fldCharType="separate"/>
            </w:r>
            <w:r w:rsidR="00D5146A">
              <w:rPr>
                <w:noProof/>
                <w:webHidden/>
              </w:rPr>
              <w:t>8</w:t>
            </w:r>
            <w:r>
              <w:rPr>
                <w:noProof/>
                <w:webHidden/>
              </w:rPr>
              <w:fldChar w:fldCharType="end"/>
            </w:r>
          </w:hyperlink>
        </w:p>
        <w:p w:rsidR="00D5146A" w:rsidRDefault="005F75ED">
          <w:pPr>
            <w:pStyle w:val="Indholdsfortegnelse1"/>
            <w:tabs>
              <w:tab w:val="right" w:leader="dot" w:pos="9628"/>
            </w:tabs>
            <w:rPr>
              <w:rFonts w:eastAsiaTheme="minorEastAsia"/>
              <w:noProof/>
              <w:lang w:eastAsia="da-DK"/>
            </w:rPr>
          </w:pPr>
          <w:hyperlink w:anchor="_Toc251254370" w:history="1">
            <w:r w:rsidR="00D5146A" w:rsidRPr="003032E5">
              <w:rPr>
                <w:rStyle w:val="Hyperlink"/>
                <w:noProof/>
              </w:rPr>
              <w:t>Samarbejde mellem børnehave, skole og fritidsinstitution</w:t>
            </w:r>
            <w:r w:rsidR="00D5146A">
              <w:rPr>
                <w:noProof/>
                <w:webHidden/>
              </w:rPr>
              <w:tab/>
            </w:r>
            <w:r>
              <w:rPr>
                <w:noProof/>
                <w:webHidden/>
              </w:rPr>
              <w:fldChar w:fldCharType="begin"/>
            </w:r>
            <w:r w:rsidR="00D5146A">
              <w:rPr>
                <w:noProof/>
                <w:webHidden/>
              </w:rPr>
              <w:instrText xml:space="preserve"> PAGEREF _Toc251254370 \h </w:instrText>
            </w:r>
            <w:r>
              <w:rPr>
                <w:noProof/>
                <w:webHidden/>
              </w:rPr>
            </w:r>
            <w:r>
              <w:rPr>
                <w:noProof/>
                <w:webHidden/>
              </w:rPr>
              <w:fldChar w:fldCharType="separate"/>
            </w:r>
            <w:r w:rsidR="00D5146A">
              <w:rPr>
                <w:noProof/>
                <w:webHidden/>
              </w:rPr>
              <w:t>10</w:t>
            </w:r>
            <w:r>
              <w:rPr>
                <w:noProof/>
                <w:webHidden/>
              </w:rPr>
              <w:fldChar w:fldCharType="end"/>
            </w:r>
          </w:hyperlink>
        </w:p>
        <w:p w:rsidR="00D5146A" w:rsidRDefault="005F75ED">
          <w:pPr>
            <w:pStyle w:val="Indholdsfortegnelse1"/>
            <w:tabs>
              <w:tab w:val="right" w:leader="dot" w:pos="9628"/>
            </w:tabs>
            <w:rPr>
              <w:rFonts w:eastAsiaTheme="minorEastAsia"/>
              <w:noProof/>
              <w:lang w:eastAsia="da-DK"/>
            </w:rPr>
          </w:pPr>
          <w:hyperlink w:anchor="_Toc251254371" w:history="1">
            <w:r w:rsidR="00D5146A" w:rsidRPr="003032E5">
              <w:rPr>
                <w:rStyle w:val="Hyperlink"/>
                <w:noProof/>
              </w:rPr>
              <w:t>Overgange og skift</w:t>
            </w:r>
            <w:r w:rsidR="00D5146A">
              <w:rPr>
                <w:noProof/>
                <w:webHidden/>
              </w:rPr>
              <w:tab/>
            </w:r>
            <w:r>
              <w:rPr>
                <w:noProof/>
                <w:webHidden/>
              </w:rPr>
              <w:fldChar w:fldCharType="begin"/>
            </w:r>
            <w:r w:rsidR="00D5146A">
              <w:rPr>
                <w:noProof/>
                <w:webHidden/>
              </w:rPr>
              <w:instrText xml:space="preserve"> PAGEREF _Toc251254371 \h </w:instrText>
            </w:r>
            <w:r>
              <w:rPr>
                <w:noProof/>
                <w:webHidden/>
              </w:rPr>
            </w:r>
            <w:r>
              <w:rPr>
                <w:noProof/>
                <w:webHidden/>
              </w:rPr>
              <w:fldChar w:fldCharType="separate"/>
            </w:r>
            <w:r w:rsidR="00D5146A">
              <w:rPr>
                <w:noProof/>
                <w:webHidden/>
              </w:rPr>
              <w:t>10</w:t>
            </w:r>
            <w:r>
              <w:rPr>
                <w:noProof/>
                <w:webHidden/>
              </w:rPr>
              <w:fldChar w:fldCharType="end"/>
            </w:r>
          </w:hyperlink>
        </w:p>
        <w:p w:rsidR="00D5146A" w:rsidRDefault="005F75ED">
          <w:pPr>
            <w:pStyle w:val="Indholdsfortegnelse1"/>
            <w:tabs>
              <w:tab w:val="right" w:leader="dot" w:pos="9628"/>
            </w:tabs>
            <w:rPr>
              <w:rFonts w:eastAsiaTheme="minorEastAsia"/>
              <w:noProof/>
              <w:lang w:eastAsia="da-DK"/>
            </w:rPr>
          </w:pPr>
          <w:hyperlink w:anchor="_Toc251254372" w:history="1">
            <w:r w:rsidR="00D5146A" w:rsidRPr="003032E5">
              <w:rPr>
                <w:rStyle w:val="Hyperlink"/>
                <w:noProof/>
              </w:rPr>
              <w:t>Manglende forbindelser</w:t>
            </w:r>
            <w:r w:rsidR="00D5146A">
              <w:rPr>
                <w:noProof/>
                <w:webHidden/>
              </w:rPr>
              <w:tab/>
            </w:r>
            <w:r>
              <w:rPr>
                <w:noProof/>
                <w:webHidden/>
              </w:rPr>
              <w:fldChar w:fldCharType="begin"/>
            </w:r>
            <w:r w:rsidR="00D5146A">
              <w:rPr>
                <w:noProof/>
                <w:webHidden/>
              </w:rPr>
              <w:instrText xml:space="preserve"> PAGEREF _Toc251254372 \h </w:instrText>
            </w:r>
            <w:r>
              <w:rPr>
                <w:noProof/>
                <w:webHidden/>
              </w:rPr>
            </w:r>
            <w:r>
              <w:rPr>
                <w:noProof/>
                <w:webHidden/>
              </w:rPr>
              <w:fldChar w:fldCharType="separate"/>
            </w:r>
            <w:r w:rsidR="00D5146A">
              <w:rPr>
                <w:noProof/>
                <w:webHidden/>
              </w:rPr>
              <w:t>11</w:t>
            </w:r>
            <w:r>
              <w:rPr>
                <w:noProof/>
                <w:webHidden/>
              </w:rPr>
              <w:fldChar w:fldCharType="end"/>
            </w:r>
          </w:hyperlink>
        </w:p>
        <w:p w:rsidR="00D5146A" w:rsidRDefault="005F75ED">
          <w:pPr>
            <w:pStyle w:val="Indholdsfortegnelse1"/>
            <w:tabs>
              <w:tab w:val="right" w:leader="dot" w:pos="9628"/>
            </w:tabs>
            <w:rPr>
              <w:rFonts w:eastAsiaTheme="minorEastAsia"/>
              <w:noProof/>
              <w:lang w:eastAsia="da-DK"/>
            </w:rPr>
          </w:pPr>
          <w:hyperlink w:anchor="_Toc251254373" w:history="1">
            <w:r w:rsidR="00D5146A" w:rsidRPr="003032E5">
              <w:rPr>
                <w:rStyle w:val="Hyperlink"/>
                <w:noProof/>
              </w:rPr>
              <w:t>Samarbejde mellem pædagoger</w:t>
            </w:r>
            <w:r w:rsidR="00D5146A">
              <w:rPr>
                <w:noProof/>
                <w:webHidden/>
              </w:rPr>
              <w:tab/>
            </w:r>
            <w:r>
              <w:rPr>
                <w:noProof/>
                <w:webHidden/>
              </w:rPr>
              <w:fldChar w:fldCharType="begin"/>
            </w:r>
            <w:r w:rsidR="00D5146A">
              <w:rPr>
                <w:noProof/>
                <w:webHidden/>
              </w:rPr>
              <w:instrText xml:space="preserve"> PAGEREF _Toc251254373 \h </w:instrText>
            </w:r>
            <w:r>
              <w:rPr>
                <w:noProof/>
                <w:webHidden/>
              </w:rPr>
            </w:r>
            <w:r>
              <w:rPr>
                <w:noProof/>
                <w:webHidden/>
              </w:rPr>
              <w:fldChar w:fldCharType="separate"/>
            </w:r>
            <w:r w:rsidR="00D5146A">
              <w:rPr>
                <w:noProof/>
                <w:webHidden/>
              </w:rPr>
              <w:t>12</w:t>
            </w:r>
            <w:r>
              <w:rPr>
                <w:noProof/>
                <w:webHidden/>
              </w:rPr>
              <w:fldChar w:fldCharType="end"/>
            </w:r>
          </w:hyperlink>
        </w:p>
        <w:p w:rsidR="00D5146A" w:rsidRDefault="005F75ED">
          <w:pPr>
            <w:pStyle w:val="Indholdsfortegnelse1"/>
            <w:tabs>
              <w:tab w:val="right" w:leader="dot" w:pos="9628"/>
            </w:tabs>
            <w:rPr>
              <w:rFonts w:eastAsiaTheme="minorEastAsia"/>
              <w:noProof/>
              <w:lang w:eastAsia="da-DK"/>
            </w:rPr>
          </w:pPr>
          <w:hyperlink w:anchor="_Toc251254374" w:history="1">
            <w:r w:rsidR="00D5146A" w:rsidRPr="003032E5">
              <w:rPr>
                <w:rStyle w:val="Hyperlink"/>
                <w:noProof/>
              </w:rPr>
              <w:t>Kilder</w:t>
            </w:r>
            <w:r w:rsidR="00D5146A">
              <w:rPr>
                <w:noProof/>
                <w:webHidden/>
              </w:rPr>
              <w:tab/>
            </w:r>
            <w:r>
              <w:rPr>
                <w:noProof/>
                <w:webHidden/>
              </w:rPr>
              <w:fldChar w:fldCharType="begin"/>
            </w:r>
            <w:r w:rsidR="00D5146A">
              <w:rPr>
                <w:noProof/>
                <w:webHidden/>
              </w:rPr>
              <w:instrText xml:space="preserve"> PAGEREF _Toc251254374 \h </w:instrText>
            </w:r>
            <w:r>
              <w:rPr>
                <w:noProof/>
                <w:webHidden/>
              </w:rPr>
            </w:r>
            <w:r>
              <w:rPr>
                <w:noProof/>
                <w:webHidden/>
              </w:rPr>
              <w:fldChar w:fldCharType="separate"/>
            </w:r>
            <w:r w:rsidR="00D5146A">
              <w:rPr>
                <w:noProof/>
                <w:webHidden/>
              </w:rPr>
              <w:t>13</w:t>
            </w:r>
            <w:r>
              <w:rPr>
                <w:noProof/>
                <w:webHidden/>
              </w:rPr>
              <w:fldChar w:fldCharType="end"/>
            </w:r>
          </w:hyperlink>
        </w:p>
        <w:p w:rsidR="00D5146A" w:rsidRDefault="005F75ED">
          <w:pPr>
            <w:pStyle w:val="Indholdsfortegnelse1"/>
            <w:tabs>
              <w:tab w:val="right" w:leader="dot" w:pos="9628"/>
            </w:tabs>
            <w:rPr>
              <w:rFonts w:eastAsiaTheme="minorEastAsia"/>
              <w:noProof/>
              <w:lang w:eastAsia="da-DK"/>
            </w:rPr>
          </w:pPr>
          <w:hyperlink w:anchor="_Toc251254375" w:history="1">
            <w:r w:rsidR="00D5146A" w:rsidRPr="003032E5">
              <w:rPr>
                <w:rStyle w:val="Hyperlink"/>
                <w:noProof/>
              </w:rPr>
              <w:t>Bilag</w:t>
            </w:r>
            <w:r w:rsidR="00D5146A">
              <w:rPr>
                <w:noProof/>
                <w:webHidden/>
              </w:rPr>
              <w:tab/>
            </w:r>
            <w:r>
              <w:rPr>
                <w:noProof/>
                <w:webHidden/>
              </w:rPr>
              <w:fldChar w:fldCharType="begin"/>
            </w:r>
            <w:r w:rsidR="00D5146A">
              <w:rPr>
                <w:noProof/>
                <w:webHidden/>
              </w:rPr>
              <w:instrText xml:space="preserve"> PAGEREF _Toc251254375 \h </w:instrText>
            </w:r>
            <w:r>
              <w:rPr>
                <w:noProof/>
                <w:webHidden/>
              </w:rPr>
            </w:r>
            <w:r>
              <w:rPr>
                <w:noProof/>
                <w:webHidden/>
              </w:rPr>
              <w:fldChar w:fldCharType="separate"/>
            </w:r>
            <w:r w:rsidR="00D5146A">
              <w:rPr>
                <w:noProof/>
                <w:webHidden/>
              </w:rPr>
              <w:t>14</w:t>
            </w:r>
            <w:r>
              <w:rPr>
                <w:noProof/>
                <w:webHidden/>
              </w:rPr>
              <w:fldChar w:fldCharType="end"/>
            </w:r>
          </w:hyperlink>
        </w:p>
        <w:p w:rsidR="00BD43D2" w:rsidRDefault="005F75ED">
          <w:r>
            <w:fldChar w:fldCharType="end"/>
          </w:r>
        </w:p>
      </w:sdtContent>
    </w:sdt>
    <w:p w:rsidR="00BD43D2" w:rsidRDefault="00BD43D2">
      <w:pPr>
        <w:rPr>
          <w:szCs w:val="24"/>
        </w:rPr>
      </w:pPr>
    </w:p>
    <w:p w:rsidR="00004814" w:rsidRDefault="00004814">
      <w:pPr>
        <w:rPr>
          <w:szCs w:val="24"/>
        </w:rPr>
      </w:pPr>
    </w:p>
    <w:p w:rsidR="00004814" w:rsidRDefault="00004814">
      <w:pPr>
        <w:rPr>
          <w:szCs w:val="24"/>
        </w:rPr>
      </w:pPr>
    </w:p>
    <w:p w:rsidR="00004814" w:rsidRDefault="00004814">
      <w:pPr>
        <w:rPr>
          <w:szCs w:val="24"/>
        </w:rPr>
      </w:pPr>
    </w:p>
    <w:p w:rsidR="00004814" w:rsidRDefault="00004814">
      <w:pPr>
        <w:rPr>
          <w:szCs w:val="24"/>
        </w:rPr>
      </w:pPr>
    </w:p>
    <w:p w:rsidR="00004814" w:rsidRDefault="00004814">
      <w:pPr>
        <w:rPr>
          <w:szCs w:val="24"/>
        </w:rPr>
      </w:pPr>
    </w:p>
    <w:p w:rsidR="00004814" w:rsidRDefault="00004814">
      <w:pPr>
        <w:rPr>
          <w:szCs w:val="24"/>
        </w:rPr>
      </w:pPr>
    </w:p>
    <w:p w:rsidR="00004814" w:rsidRDefault="00004814">
      <w:pPr>
        <w:rPr>
          <w:szCs w:val="24"/>
        </w:rPr>
      </w:pPr>
    </w:p>
    <w:p w:rsidR="00004814" w:rsidRDefault="00004814">
      <w:pPr>
        <w:rPr>
          <w:szCs w:val="24"/>
        </w:rPr>
      </w:pPr>
    </w:p>
    <w:p w:rsidR="00004814" w:rsidRDefault="00004814">
      <w:pPr>
        <w:rPr>
          <w:szCs w:val="24"/>
        </w:rPr>
      </w:pPr>
    </w:p>
    <w:p w:rsidR="00004814" w:rsidRDefault="00004814">
      <w:pPr>
        <w:rPr>
          <w:szCs w:val="24"/>
        </w:rPr>
      </w:pPr>
    </w:p>
    <w:p w:rsidR="00374737" w:rsidRDefault="00374737">
      <w:pPr>
        <w:rPr>
          <w:szCs w:val="24"/>
        </w:rPr>
      </w:pPr>
    </w:p>
    <w:p w:rsidR="0042042F" w:rsidRPr="00374737" w:rsidRDefault="00374737" w:rsidP="00374737">
      <w:pPr>
        <w:pStyle w:val="Overskrift1"/>
      </w:pPr>
      <w:bookmarkStart w:id="0" w:name="_Toc251254361"/>
      <w:r w:rsidRPr="00374737">
        <w:lastRenderedPageBreak/>
        <w:t>Indledning</w:t>
      </w:r>
      <w:bookmarkEnd w:id="0"/>
      <w:r w:rsidRPr="00374737">
        <w:t xml:space="preserve"> </w:t>
      </w:r>
    </w:p>
    <w:p w:rsidR="00374737" w:rsidRDefault="00374737" w:rsidP="00E018E2">
      <w:pPr>
        <w:spacing w:line="360" w:lineRule="auto"/>
        <w:rPr>
          <w:szCs w:val="24"/>
        </w:rPr>
      </w:pPr>
    </w:p>
    <w:p w:rsidR="004828FA" w:rsidRPr="00E018E2" w:rsidRDefault="007E02FC" w:rsidP="00E018E2">
      <w:pPr>
        <w:spacing w:line="360" w:lineRule="auto"/>
        <w:rPr>
          <w:szCs w:val="24"/>
        </w:rPr>
      </w:pPr>
      <w:r w:rsidRPr="00E018E2">
        <w:rPr>
          <w:szCs w:val="24"/>
        </w:rPr>
        <w:t xml:space="preserve">Børn </w:t>
      </w:r>
      <w:r w:rsidR="00FA519A" w:rsidRPr="00E018E2">
        <w:rPr>
          <w:szCs w:val="24"/>
        </w:rPr>
        <w:t xml:space="preserve">er blevet ’store’ og til en vis grad selvhjulpne, </w:t>
      </w:r>
      <w:r w:rsidRPr="00E018E2">
        <w:rPr>
          <w:szCs w:val="24"/>
        </w:rPr>
        <w:t>når de går ud af børnehaven og begynder i sko</w:t>
      </w:r>
      <w:r w:rsidR="00346F33" w:rsidRPr="00E018E2">
        <w:rPr>
          <w:szCs w:val="24"/>
        </w:rPr>
        <w:t>l</w:t>
      </w:r>
      <w:r w:rsidRPr="00E018E2">
        <w:rPr>
          <w:szCs w:val="24"/>
        </w:rPr>
        <w:t>e og fritidsin</w:t>
      </w:r>
      <w:r w:rsidR="00FA519A" w:rsidRPr="00E018E2">
        <w:rPr>
          <w:szCs w:val="24"/>
        </w:rPr>
        <w:t>s</w:t>
      </w:r>
      <w:r w:rsidRPr="00E018E2">
        <w:rPr>
          <w:szCs w:val="24"/>
        </w:rPr>
        <w:t xml:space="preserve">titution. Skolestarten </w:t>
      </w:r>
      <w:r w:rsidR="00346F33" w:rsidRPr="00E018E2">
        <w:rPr>
          <w:szCs w:val="24"/>
        </w:rPr>
        <w:t>er en milepæl</w:t>
      </w:r>
      <w:r w:rsidR="00402F31" w:rsidRPr="00E018E2">
        <w:rPr>
          <w:szCs w:val="24"/>
        </w:rPr>
        <w:t xml:space="preserve"> i barnets liv og er</w:t>
      </w:r>
      <w:r w:rsidR="00FA519A" w:rsidRPr="00E018E2">
        <w:rPr>
          <w:szCs w:val="24"/>
        </w:rPr>
        <w:t xml:space="preserve"> genstand for stor opm</w:t>
      </w:r>
      <w:r w:rsidRPr="00E018E2">
        <w:rPr>
          <w:szCs w:val="24"/>
        </w:rPr>
        <w:t>ærksomhed</w:t>
      </w:r>
      <w:r w:rsidR="00FA519A" w:rsidRPr="00E018E2">
        <w:rPr>
          <w:szCs w:val="24"/>
        </w:rPr>
        <w:t xml:space="preserve"> – både hos børnene selv og ikke mindst i deres familie</w:t>
      </w:r>
      <w:r w:rsidRPr="00E018E2">
        <w:rPr>
          <w:szCs w:val="24"/>
        </w:rPr>
        <w:t xml:space="preserve">. </w:t>
      </w:r>
      <w:r w:rsidR="00FA519A" w:rsidRPr="00E018E2">
        <w:rPr>
          <w:szCs w:val="24"/>
        </w:rPr>
        <w:t>Skiftet</w:t>
      </w:r>
      <w:r w:rsidRPr="00E018E2">
        <w:rPr>
          <w:szCs w:val="24"/>
        </w:rPr>
        <w:t xml:space="preserve"> har betydning for et barns udvikling og læring. De fleste </w:t>
      </w:r>
      <w:r w:rsidR="00FA519A" w:rsidRPr="00E018E2">
        <w:rPr>
          <w:szCs w:val="24"/>
        </w:rPr>
        <w:t xml:space="preserve">børn </w:t>
      </w:r>
      <w:r w:rsidRPr="00E018E2">
        <w:rPr>
          <w:szCs w:val="24"/>
        </w:rPr>
        <w:t>er forventningsfulde og gl</w:t>
      </w:r>
      <w:r w:rsidR="00FA519A" w:rsidRPr="00E018E2">
        <w:rPr>
          <w:szCs w:val="24"/>
        </w:rPr>
        <w:t>æder sig til</w:t>
      </w:r>
      <w:r w:rsidRPr="00E018E2">
        <w:rPr>
          <w:szCs w:val="24"/>
        </w:rPr>
        <w:t xml:space="preserve"> skiftet. Andre er </w:t>
      </w:r>
      <w:r w:rsidR="00FA519A" w:rsidRPr="00E018E2">
        <w:rPr>
          <w:szCs w:val="24"/>
        </w:rPr>
        <w:t xml:space="preserve">mest af alt </w:t>
      </w:r>
      <w:r w:rsidRPr="00E018E2">
        <w:rPr>
          <w:szCs w:val="24"/>
        </w:rPr>
        <w:t>nervøse, og for nogle bliver det et problem at komme ind i den nye og fremmede verden med anderledes rammer og krav</w:t>
      </w:r>
      <w:r w:rsidR="00FA519A" w:rsidRPr="00E018E2">
        <w:rPr>
          <w:szCs w:val="24"/>
        </w:rPr>
        <w:t>,</w:t>
      </w:r>
      <w:r w:rsidRPr="00E018E2">
        <w:rPr>
          <w:szCs w:val="24"/>
        </w:rPr>
        <w:t xml:space="preserve"> end de var vant til. De har brug for en mere tryg overgang og for voks</w:t>
      </w:r>
      <w:r w:rsidR="00FA519A" w:rsidRPr="00E018E2">
        <w:rPr>
          <w:szCs w:val="24"/>
        </w:rPr>
        <w:t>ne</w:t>
      </w:r>
      <w:r w:rsidRPr="00E018E2">
        <w:rPr>
          <w:szCs w:val="24"/>
        </w:rPr>
        <w:t>, både forældre og ansatte, der er forb</w:t>
      </w:r>
      <w:r w:rsidR="00FA519A" w:rsidRPr="00E018E2">
        <w:rPr>
          <w:szCs w:val="24"/>
        </w:rPr>
        <w:t>e</w:t>
      </w:r>
      <w:r w:rsidRPr="00E018E2">
        <w:rPr>
          <w:szCs w:val="24"/>
        </w:rPr>
        <w:t xml:space="preserve">redt på at give dem en </w:t>
      </w:r>
      <w:r w:rsidR="00FA519A" w:rsidRPr="00E018E2">
        <w:rPr>
          <w:szCs w:val="24"/>
        </w:rPr>
        <w:t>ekstra hjælpende hånd. Skiftet</w:t>
      </w:r>
      <w:r w:rsidRPr="00E018E2">
        <w:rPr>
          <w:szCs w:val="24"/>
        </w:rPr>
        <w:t xml:space="preserve"> </w:t>
      </w:r>
      <w:r w:rsidR="005764BE">
        <w:rPr>
          <w:szCs w:val="24"/>
        </w:rPr>
        <w:t xml:space="preserve">bør </w:t>
      </w:r>
      <w:r w:rsidRPr="00E018E2">
        <w:rPr>
          <w:szCs w:val="24"/>
        </w:rPr>
        <w:t>foregå som en konti</w:t>
      </w:r>
      <w:r w:rsidR="00346F33" w:rsidRPr="00E018E2">
        <w:rPr>
          <w:szCs w:val="24"/>
        </w:rPr>
        <w:t>nu</w:t>
      </w:r>
      <w:r w:rsidR="00FA519A" w:rsidRPr="00E018E2">
        <w:rPr>
          <w:szCs w:val="24"/>
        </w:rPr>
        <w:t>e</w:t>
      </w:r>
      <w:r w:rsidR="00346F33" w:rsidRPr="00E018E2">
        <w:rPr>
          <w:szCs w:val="24"/>
        </w:rPr>
        <w:t>rlig proces, hvor der er sammenhæng</w:t>
      </w:r>
      <w:r w:rsidR="00FA519A" w:rsidRPr="00E018E2">
        <w:rPr>
          <w:szCs w:val="24"/>
        </w:rPr>
        <w:t>, støtte og parathed hos barnet</w:t>
      </w:r>
      <w:r w:rsidR="00346F33" w:rsidRPr="00E018E2">
        <w:rPr>
          <w:szCs w:val="24"/>
        </w:rPr>
        <w:t xml:space="preserve">. </w:t>
      </w:r>
      <w:r w:rsidR="00FA519A" w:rsidRPr="00E018E2">
        <w:rPr>
          <w:szCs w:val="24"/>
        </w:rPr>
        <w:t>Overg</w:t>
      </w:r>
      <w:r w:rsidR="00346F33" w:rsidRPr="00E018E2">
        <w:rPr>
          <w:szCs w:val="24"/>
        </w:rPr>
        <w:t>ang</w:t>
      </w:r>
      <w:r w:rsidR="00FA519A" w:rsidRPr="00E018E2">
        <w:rPr>
          <w:szCs w:val="24"/>
        </w:rPr>
        <w:t>en bliver</w:t>
      </w:r>
      <w:r w:rsidR="00346F33" w:rsidRPr="00E018E2">
        <w:rPr>
          <w:szCs w:val="24"/>
        </w:rPr>
        <w:t xml:space="preserve"> </w:t>
      </w:r>
      <w:r w:rsidR="00FA519A" w:rsidRPr="00E018E2">
        <w:rPr>
          <w:szCs w:val="24"/>
        </w:rPr>
        <w:t>kun et problem for et fåtal af børnene -</w:t>
      </w:r>
      <w:r w:rsidR="00346F33" w:rsidRPr="00E018E2">
        <w:rPr>
          <w:szCs w:val="24"/>
        </w:rPr>
        <w:t xml:space="preserve"> men </w:t>
      </w:r>
      <w:r w:rsidR="00FA519A" w:rsidRPr="00E018E2">
        <w:rPr>
          <w:szCs w:val="24"/>
        </w:rPr>
        <w:t>for disse få kan der blive tale om store</w:t>
      </w:r>
      <w:r w:rsidR="00346F33" w:rsidRPr="00E018E2">
        <w:rPr>
          <w:szCs w:val="24"/>
        </w:rPr>
        <w:t xml:space="preserve"> vanskelig</w:t>
      </w:r>
      <w:r w:rsidR="00FA519A" w:rsidRPr="00E018E2">
        <w:rPr>
          <w:szCs w:val="24"/>
        </w:rPr>
        <w:t>heder</w:t>
      </w:r>
      <w:r w:rsidR="00346F33" w:rsidRPr="00E018E2">
        <w:rPr>
          <w:szCs w:val="24"/>
        </w:rPr>
        <w:t xml:space="preserve">. </w:t>
      </w:r>
      <w:r w:rsidR="00FA519A" w:rsidRPr="00E018E2">
        <w:rPr>
          <w:szCs w:val="24"/>
        </w:rPr>
        <w:t>I en undersøgelse fra U</w:t>
      </w:r>
      <w:r w:rsidR="00346F33" w:rsidRPr="00E018E2">
        <w:rPr>
          <w:szCs w:val="24"/>
        </w:rPr>
        <w:t>ndervisnings</w:t>
      </w:r>
      <w:r w:rsidR="00915C63" w:rsidRPr="00E018E2">
        <w:rPr>
          <w:szCs w:val="24"/>
        </w:rPr>
        <w:t>ministreret</w:t>
      </w:r>
      <w:r w:rsidR="00FA519A" w:rsidRPr="00E018E2">
        <w:rPr>
          <w:szCs w:val="24"/>
        </w:rPr>
        <w:t xml:space="preserve"> anføres, at: ”</w:t>
      </w:r>
      <w:r w:rsidR="00346F33" w:rsidRPr="00E018E2">
        <w:rPr>
          <w:szCs w:val="24"/>
        </w:rPr>
        <w:t>det gælder for det første, at der på de yngste klassetrin er flere forstyr</w:t>
      </w:r>
      <w:r w:rsidR="00FA519A" w:rsidRPr="00E018E2">
        <w:rPr>
          <w:szCs w:val="24"/>
        </w:rPr>
        <w:t>r</w:t>
      </w:r>
      <w:r w:rsidR="00346F33" w:rsidRPr="00E018E2">
        <w:rPr>
          <w:szCs w:val="24"/>
        </w:rPr>
        <w:t>ende elever end på de ældste klassetrin. Værst st</w:t>
      </w:r>
      <w:r w:rsidR="005D61A3" w:rsidRPr="00E018E2">
        <w:rPr>
          <w:szCs w:val="24"/>
        </w:rPr>
        <w:t>år det til i børne</w:t>
      </w:r>
      <w:r w:rsidR="00FA519A" w:rsidRPr="00E018E2">
        <w:rPr>
          <w:szCs w:val="24"/>
        </w:rPr>
        <w:t>h</w:t>
      </w:r>
      <w:r w:rsidR="005D61A3" w:rsidRPr="00E018E2">
        <w:rPr>
          <w:szCs w:val="24"/>
        </w:rPr>
        <w:t xml:space="preserve">aveklassen (..) </w:t>
      </w:r>
      <w:r w:rsidR="00FA519A" w:rsidRPr="00E018E2">
        <w:rPr>
          <w:szCs w:val="24"/>
        </w:rPr>
        <w:t>..</w:t>
      </w:r>
      <w:r w:rsidR="005D61A3" w:rsidRPr="00E018E2">
        <w:rPr>
          <w:szCs w:val="24"/>
        </w:rPr>
        <w:t xml:space="preserve">. i børnehaveklassen og 1. </w:t>
      </w:r>
      <w:r w:rsidR="00FA519A" w:rsidRPr="00E018E2">
        <w:rPr>
          <w:szCs w:val="24"/>
        </w:rPr>
        <w:t>k</w:t>
      </w:r>
      <w:r w:rsidR="005D61A3" w:rsidRPr="00E018E2">
        <w:rPr>
          <w:szCs w:val="24"/>
        </w:rPr>
        <w:t>lasse er det især tilvæ</w:t>
      </w:r>
      <w:r w:rsidR="00FA519A" w:rsidRPr="00E018E2">
        <w:rPr>
          <w:szCs w:val="24"/>
        </w:rPr>
        <w:t>n</w:t>
      </w:r>
      <w:r w:rsidR="005D61A3" w:rsidRPr="00E018E2">
        <w:rPr>
          <w:szCs w:val="24"/>
        </w:rPr>
        <w:t>ningen t</w:t>
      </w:r>
      <w:r w:rsidR="00FA519A" w:rsidRPr="00E018E2">
        <w:rPr>
          <w:szCs w:val="24"/>
        </w:rPr>
        <w:t>il nye regler, rammer og arbejd</w:t>
      </w:r>
      <w:r w:rsidR="005D61A3" w:rsidRPr="00E018E2">
        <w:rPr>
          <w:szCs w:val="24"/>
        </w:rPr>
        <w:t>sform</w:t>
      </w:r>
      <w:r w:rsidR="00FA519A" w:rsidRPr="00E018E2">
        <w:rPr>
          <w:szCs w:val="24"/>
        </w:rPr>
        <w:t>er</w:t>
      </w:r>
      <w:r w:rsidR="005D61A3" w:rsidRPr="00E018E2">
        <w:rPr>
          <w:szCs w:val="24"/>
        </w:rPr>
        <w:t>, der volder problemer. Overgangen fra dagtilbud til børnehaveklasse og fra børnehaveklasse til 1.klasse er tydeligvis ofte svær ”.</w:t>
      </w:r>
      <w:r w:rsidR="00E560D2">
        <w:rPr>
          <w:rStyle w:val="Fodnotehenvisning"/>
          <w:szCs w:val="24"/>
        </w:rPr>
        <w:footnoteReference w:id="1"/>
      </w:r>
      <w:r w:rsidR="00402F31" w:rsidRPr="00E018E2">
        <w:rPr>
          <w:szCs w:val="24"/>
        </w:rPr>
        <w:t xml:space="preserve"> </w:t>
      </w:r>
      <w:r w:rsidR="0059741A">
        <w:rPr>
          <w:szCs w:val="24"/>
        </w:rPr>
        <w:t xml:space="preserve">Med andre ord: </w:t>
      </w:r>
      <w:r w:rsidR="00915C63" w:rsidRPr="00E018E2">
        <w:rPr>
          <w:szCs w:val="24"/>
        </w:rPr>
        <w:t>e</w:t>
      </w:r>
      <w:r w:rsidR="0059741A">
        <w:rPr>
          <w:szCs w:val="24"/>
        </w:rPr>
        <w:t>t</w:t>
      </w:r>
      <w:r w:rsidR="00915C63" w:rsidRPr="00E018E2">
        <w:rPr>
          <w:szCs w:val="24"/>
        </w:rPr>
        <w:t xml:space="preserve"> samarbejde mellem de professionelle i børnehaverne, skolerne og </w:t>
      </w:r>
      <w:r w:rsidR="00DA11BC" w:rsidRPr="00E018E2">
        <w:rPr>
          <w:szCs w:val="24"/>
        </w:rPr>
        <w:t>fritidsinstitutionerne er en væsentlig forudsætning for, at børnene kan få og opleve en overgang</w:t>
      </w:r>
      <w:r w:rsidR="005764BE">
        <w:rPr>
          <w:szCs w:val="24"/>
        </w:rPr>
        <w:t xml:space="preserve"> kendetegnet ved en kontinuitet.</w:t>
      </w:r>
      <w:r w:rsidR="00915C63" w:rsidRPr="00E018E2">
        <w:rPr>
          <w:szCs w:val="24"/>
        </w:rPr>
        <w:t xml:space="preserve"> </w:t>
      </w:r>
      <w:r w:rsidR="00402F31" w:rsidRPr="00E018E2">
        <w:rPr>
          <w:szCs w:val="24"/>
        </w:rPr>
        <w:t xml:space="preserve">For selv at få en forståelse </w:t>
      </w:r>
      <w:r w:rsidR="005764BE">
        <w:rPr>
          <w:szCs w:val="24"/>
        </w:rPr>
        <w:t>af</w:t>
      </w:r>
      <w:r w:rsidR="00402F31" w:rsidRPr="00E018E2">
        <w:rPr>
          <w:szCs w:val="24"/>
        </w:rPr>
        <w:t xml:space="preserve"> børnenes udvikling og deres s</w:t>
      </w:r>
      <w:r w:rsidR="004157F2" w:rsidRPr="00E018E2">
        <w:rPr>
          <w:szCs w:val="24"/>
        </w:rPr>
        <w:t>amarbejde med den voksne vil vi</w:t>
      </w:r>
      <w:r w:rsidR="00402F31" w:rsidRPr="00E018E2">
        <w:rPr>
          <w:szCs w:val="24"/>
        </w:rPr>
        <w:t xml:space="preserve"> i</w:t>
      </w:r>
      <w:r w:rsidR="005764BE">
        <w:rPr>
          <w:szCs w:val="24"/>
        </w:rPr>
        <w:t xml:space="preserve"> denne opgave</w:t>
      </w:r>
      <w:r w:rsidR="00402F31" w:rsidRPr="00E018E2">
        <w:rPr>
          <w:szCs w:val="24"/>
        </w:rPr>
        <w:t xml:space="preserve"> arbejde </w:t>
      </w:r>
      <w:r w:rsidR="005764BE">
        <w:rPr>
          <w:szCs w:val="24"/>
        </w:rPr>
        <w:t xml:space="preserve">med den pædagogiske kontinuitet, bl.a. </w:t>
      </w:r>
      <w:r w:rsidR="00402F31" w:rsidRPr="00E018E2">
        <w:rPr>
          <w:szCs w:val="24"/>
        </w:rPr>
        <w:t xml:space="preserve">for </w:t>
      </w:r>
      <w:r w:rsidR="005764BE">
        <w:rPr>
          <w:szCs w:val="24"/>
        </w:rPr>
        <w:t>at undersøge</w:t>
      </w:r>
      <w:r w:rsidR="004828FA" w:rsidRPr="00E018E2">
        <w:rPr>
          <w:szCs w:val="24"/>
        </w:rPr>
        <w:t>, hvilke teorier</w:t>
      </w:r>
      <w:r w:rsidR="00402F31" w:rsidRPr="00E018E2">
        <w:rPr>
          <w:szCs w:val="24"/>
        </w:rPr>
        <w:t xml:space="preserve"> og metode</w:t>
      </w:r>
      <w:r w:rsidR="00DA11BC" w:rsidRPr="00E018E2">
        <w:rPr>
          <w:szCs w:val="24"/>
        </w:rPr>
        <w:t>r</w:t>
      </w:r>
      <w:r w:rsidR="005764BE">
        <w:rPr>
          <w:szCs w:val="24"/>
        </w:rPr>
        <w:t>,</w:t>
      </w:r>
      <w:r w:rsidR="00DA11BC" w:rsidRPr="00E018E2">
        <w:rPr>
          <w:szCs w:val="24"/>
        </w:rPr>
        <w:t xml:space="preserve"> </w:t>
      </w:r>
      <w:r w:rsidR="005764BE">
        <w:rPr>
          <w:szCs w:val="24"/>
        </w:rPr>
        <w:t>der kan anvendes på dette område</w:t>
      </w:r>
      <w:r w:rsidR="00402F31" w:rsidRPr="00E018E2">
        <w:rPr>
          <w:szCs w:val="24"/>
        </w:rPr>
        <w:t xml:space="preserve">. </w:t>
      </w:r>
    </w:p>
    <w:p w:rsidR="00E018E2" w:rsidRDefault="00402F31" w:rsidP="00E018E2">
      <w:pPr>
        <w:pStyle w:val="Overskrift1"/>
      </w:pPr>
      <w:r w:rsidRPr="00E018E2">
        <w:rPr>
          <w:sz w:val="20"/>
        </w:rPr>
        <w:t xml:space="preserve"> </w:t>
      </w:r>
      <w:bookmarkStart w:id="1" w:name="_Toc251254362"/>
      <w:r w:rsidR="00E018E2">
        <w:t>Problemformulering</w:t>
      </w:r>
      <w:bookmarkEnd w:id="1"/>
      <w:r w:rsidR="00E018E2">
        <w:br/>
      </w:r>
    </w:p>
    <w:p w:rsidR="00E018E2" w:rsidRPr="00E018E2" w:rsidRDefault="00E018E2" w:rsidP="00E018E2">
      <w:pPr>
        <w:spacing w:line="360" w:lineRule="auto"/>
      </w:pPr>
      <w:r w:rsidRPr="00E018E2">
        <w:t>Hvordan kan vi som pædagoger give barnet en oplevelse af sammenhæng og genkendelighed i overgangen fra børnehave til skole</w:t>
      </w:r>
      <w:r w:rsidR="005764BE">
        <w:t>?</w:t>
      </w:r>
      <w:r w:rsidRPr="00E018E2">
        <w:t xml:space="preserve"> </w:t>
      </w:r>
    </w:p>
    <w:p w:rsidR="00E018E2" w:rsidRPr="00E018E2" w:rsidRDefault="005764BE" w:rsidP="00E018E2">
      <w:pPr>
        <w:spacing w:line="360" w:lineRule="auto"/>
      </w:pPr>
      <w:r>
        <w:t>Ud fra</w:t>
      </w:r>
      <w:r w:rsidR="00E018E2" w:rsidRPr="00E018E2">
        <w:t xml:space="preserve"> ovenstående spørgsmål vil vi i denne opgave </w:t>
      </w:r>
      <w:r>
        <w:t>især koncentrere os om</w:t>
      </w:r>
      <w:r w:rsidR="00E018E2" w:rsidRPr="00E018E2">
        <w:t xml:space="preserve"> følgende:</w:t>
      </w:r>
    </w:p>
    <w:p w:rsidR="00E018E2" w:rsidRPr="00E018E2" w:rsidRDefault="00E018E2" w:rsidP="00E018E2">
      <w:pPr>
        <w:pStyle w:val="Listeafsnit"/>
        <w:numPr>
          <w:ilvl w:val="0"/>
          <w:numId w:val="1"/>
        </w:numPr>
        <w:spacing w:line="360" w:lineRule="auto"/>
      </w:pPr>
      <w:r w:rsidRPr="00E018E2">
        <w:t>Hvad betyder pædagogisk kontinuitet?</w:t>
      </w:r>
    </w:p>
    <w:p w:rsidR="006F5EDE" w:rsidRDefault="00E018E2" w:rsidP="00F53F6C">
      <w:pPr>
        <w:pStyle w:val="Listeafsnit"/>
        <w:numPr>
          <w:ilvl w:val="0"/>
          <w:numId w:val="1"/>
        </w:numPr>
        <w:spacing w:line="360" w:lineRule="auto"/>
      </w:pPr>
      <w:r w:rsidRPr="00E018E2">
        <w:t>Hvorfor er det vigtigt</w:t>
      </w:r>
      <w:r w:rsidR="005764BE">
        <w:t>,</w:t>
      </w:r>
      <w:r w:rsidRPr="00E018E2">
        <w:t xml:space="preserve"> at man som pædagog har e</w:t>
      </w:r>
      <w:r w:rsidR="005764BE">
        <w:t>t</w:t>
      </w:r>
      <w:r w:rsidRPr="00E018E2">
        <w:t xml:space="preserve"> god</w:t>
      </w:r>
      <w:r w:rsidR="005764BE">
        <w:t>t</w:t>
      </w:r>
      <w:r w:rsidRPr="00E018E2">
        <w:t xml:space="preserve"> samarbejde me</w:t>
      </w:r>
      <w:r w:rsidR="005764BE">
        <w:t>llem</w:t>
      </w:r>
      <w:r w:rsidRPr="00E018E2">
        <w:t xml:space="preserve"> skole og SFO?</w:t>
      </w:r>
    </w:p>
    <w:p w:rsidR="00F53F6C" w:rsidRDefault="00F53F6C" w:rsidP="00F53F6C">
      <w:pPr>
        <w:pStyle w:val="Listeafsnit"/>
        <w:spacing w:line="360" w:lineRule="auto"/>
      </w:pPr>
    </w:p>
    <w:p w:rsidR="00E018E2" w:rsidRDefault="00E018E2" w:rsidP="00E018E2">
      <w:pPr>
        <w:pStyle w:val="Overskrift1"/>
      </w:pPr>
      <w:bookmarkStart w:id="2" w:name="_Toc251254363"/>
      <w:r>
        <w:lastRenderedPageBreak/>
        <w:t>Metode</w:t>
      </w:r>
      <w:bookmarkEnd w:id="2"/>
    </w:p>
    <w:p w:rsidR="00E018E2" w:rsidRPr="00D63473" w:rsidRDefault="00E018E2" w:rsidP="00E018E2">
      <w:pPr>
        <w:spacing w:line="360" w:lineRule="auto"/>
      </w:pPr>
      <w:r w:rsidRPr="00E018E2">
        <w:rPr>
          <w:sz w:val="20"/>
        </w:rPr>
        <w:br/>
      </w:r>
      <w:r w:rsidRPr="00E018E2">
        <w:t xml:space="preserve">I vores indsamling af viden har vi læst relevant faglitteratur samt søgt informationer på internettet. Vi har interviewet en pædagog fra </w:t>
      </w:r>
      <w:r w:rsidRPr="00E018E2">
        <w:rPr>
          <w:i/>
        </w:rPr>
        <w:t>Kastani</w:t>
      </w:r>
      <w:r w:rsidR="005764BE">
        <w:rPr>
          <w:i/>
        </w:rPr>
        <w:t>e</w:t>
      </w:r>
      <w:r w:rsidRPr="00E018E2">
        <w:rPr>
          <w:i/>
        </w:rPr>
        <w:t>huset</w:t>
      </w:r>
      <w:r w:rsidR="005764BE">
        <w:rPr>
          <w:i/>
        </w:rPr>
        <w:t>,</w:t>
      </w:r>
      <w:r w:rsidRPr="00E018E2">
        <w:rPr>
          <w:i/>
        </w:rPr>
        <w:t xml:space="preserve"> Kagså</w:t>
      </w:r>
      <w:r w:rsidRPr="00E018E2">
        <w:t xml:space="preserve"> </w:t>
      </w:r>
      <w:r w:rsidR="00D5146A">
        <w:t>(som hun arbejder med skolegruppe 5-6 årlig)</w:t>
      </w:r>
      <w:r w:rsidRPr="00E018E2">
        <w:t xml:space="preserve">med henblik på at få besvaret vores spørgsmål omkring </w:t>
      </w:r>
      <w:r w:rsidRPr="00D63473">
        <w:t xml:space="preserve">pædagogisk kontinuitet. </w:t>
      </w:r>
      <w:r w:rsidR="00D63473">
        <w:t xml:space="preserve">For at få inspiration fra det virkelige liv </w:t>
      </w:r>
      <w:r w:rsidRPr="00D63473">
        <w:t xml:space="preserve">interviewede vi </w:t>
      </w:r>
      <w:r w:rsidR="00D63473">
        <w:t>derudover</w:t>
      </w:r>
      <w:r w:rsidRPr="00D63473">
        <w:t xml:space="preserve"> nogle børn</w:t>
      </w:r>
      <w:r w:rsidR="005764BE" w:rsidRPr="00D63473">
        <w:t>,</w:t>
      </w:r>
      <w:r w:rsidRPr="00D63473">
        <w:t xml:space="preserve"> som går i 4</w:t>
      </w:r>
      <w:r w:rsidR="005764BE" w:rsidRPr="00D63473">
        <w:t>.</w:t>
      </w:r>
      <w:r w:rsidRPr="00D63473">
        <w:t xml:space="preserve"> og 5</w:t>
      </w:r>
      <w:r w:rsidR="005764BE" w:rsidRPr="00D63473">
        <w:t>.</w:t>
      </w:r>
      <w:r w:rsidRPr="00D63473">
        <w:t xml:space="preserve"> klasse om deres</w:t>
      </w:r>
      <w:r w:rsidR="005764BE" w:rsidRPr="00D63473">
        <w:t xml:space="preserve"> oplevelse af overgangen til skolelivet.</w:t>
      </w:r>
    </w:p>
    <w:p w:rsidR="00374737" w:rsidRDefault="00374737" w:rsidP="00374737">
      <w:pPr>
        <w:pStyle w:val="Overskrift1"/>
      </w:pPr>
      <w:bookmarkStart w:id="3" w:name="_Toc251254364"/>
      <w:r w:rsidRPr="003C6647">
        <w:t>Pædagogisk kontinuitet</w:t>
      </w:r>
      <w:bookmarkEnd w:id="3"/>
    </w:p>
    <w:p w:rsidR="00374737" w:rsidRPr="00F43A61" w:rsidRDefault="00374737" w:rsidP="00374737">
      <w:pPr>
        <w:spacing w:line="360" w:lineRule="auto"/>
      </w:pPr>
    </w:p>
    <w:p w:rsidR="00374737" w:rsidRPr="00374737" w:rsidRDefault="00374737" w:rsidP="00374737">
      <w:pPr>
        <w:autoSpaceDE w:val="0"/>
        <w:autoSpaceDN w:val="0"/>
        <w:adjustRightInd w:val="0"/>
        <w:spacing w:after="0" w:line="360" w:lineRule="auto"/>
        <w:rPr>
          <w:rFonts w:cs="Arial"/>
        </w:rPr>
      </w:pPr>
      <w:r w:rsidRPr="00374737">
        <w:rPr>
          <w:rFonts w:cs="Arial"/>
        </w:rPr>
        <w:t>Opgaven i relation til overgangen er i høj grad en institutionel-pædagogisk opgave, der handler om at etablere og udvikle konkrete forbindelsesveje og metoder til at viderebringe vigtige kompetencer, ressourcer, erfaringer og potentialer fra børnenes børnehavehistorie. Med andre ord handler det om at udvikle en vis grad af pædagogisk kontinuitet i overgang fra børnehave til skole og fritidsinstitution, der giver børn mulighed for at skabe betydningsfulde følelsesmæssige og kognitive forbindelser fra deres tid og liv som børnehavebørn til den kommende tid som skolebørn og fritidshjemsbørn. Hermed kan barnet og den voksne tage afsæt i - og bygge videre på - kendte erfaringer, viden og kunnen i opbygning af nye erkendelser og læring.</w:t>
      </w:r>
    </w:p>
    <w:p w:rsidR="00374737" w:rsidRPr="00374737" w:rsidRDefault="00374737" w:rsidP="00374737">
      <w:pPr>
        <w:autoSpaceDE w:val="0"/>
        <w:autoSpaceDN w:val="0"/>
        <w:adjustRightInd w:val="0"/>
        <w:spacing w:after="0" w:line="360" w:lineRule="auto"/>
        <w:rPr>
          <w:rFonts w:cs="Arial"/>
        </w:rPr>
      </w:pPr>
    </w:p>
    <w:p w:rsidR="00374737" w:rsidRPr="00374737" w:rsidRDefault="00374737" w:rsidP="00374737">
      <w:pPr>
        <w:autoSpaceDE w:val="0"/>
        <w:autoSpaceDN w:val="0"/>
        <w:adjustRightInd w:val="0"/>
        <w:spacing w:after="0" w:line="360" w:lineRule="auto"/>
        <w:rPr>
          <w:rFonts w:cs="Arial"/>
        </w:rPr>
      </w:pPr>
      <w:r w:rsidRPr="00374737">
        <w:rPr>
          <w:rFonts w:cs="Arial"/>
        </w:rPr>
        <w:t>Hvordan en sådan pædagogisk kontinuitet konkret kan realiseres er noget, der i hvert enkelt tilfælde skal overvejes, defineres og skræddersys af de involverede institutionelle parter i samarbejde med forældrene.</w:t>
      </w:r>
    </w:p>
    <w:p w:rsidR="00D5146A" w:rsidRDefault="00374737" w:rsidP="00374737">
      <w:pPr>
        <w:spacing w:line="360" w:lineRule="auto"/>
      </w:pPr>
      <w:r w:rsidRPr="00374737">
        <w:t>En overgangspædagogik med fokus på pædagogisk kontinuitet kræver en faglig kompetence i f.</w:t>
      </w:r>
      <w:r>
        <w:t xml:space="preserve">eks. </w:t>
      </w:r>
      <w:r w:rsidRPr="00374737">
        <w:t>håndtering af særlige pædagogiske metoder og redskaber, herunder metoder til iagttagelse, undersøgelse, planlægning, projektorganisering og evaluering af den pædagogiske praksis. Men det kræver også strukturelle institutionelle ordninger i kommunen, som muliggør tættere og gensidigt forpligtende relationer og tilhørsforhold mellem bestemte daginstitutioner og givne skoler. Det sidste er en vigtig og nødvendig forudsætning for, at der kan etableres et fælles pædagogisk-didaktisk grundlag og en faglig udvikling og videreudvikling på området</w:t>
      </w:r>
      <w:r>
        <w:t>.</w:t>
      </w:r>
      <w:r w:rsidR="003663BF">
        <w:t xml:space="preserve"> </w:t>
      </w:r>
      <w:r w:rsidR="00F53F6C">
        <w:t>Ved  b</w:t>
      </w:r>
      <w:r w:rsidR="003663BF">
        <w:t xml:space="preserve">rug af systematikken kan kufferterne  medvirke til at skærpe den pædagogiske bevidsthed. </w:t>
      </w:r>
      <w:r w:rsidRPr="00BD43D2">
        <w:rPr>
          <w:szCs w:val="24"/>
        </w:rPr>
        <w:t>Kufferten er et pædagogisk redskab, som er udviklet i Cesenatico i Italien</w:t>
      </w:r>
      <w:r>
        <w:rPr>
          <w:szCs w:val="24"/>
        </w:rPr>
        <w:t xml:space="preserve"> af s</w:t>
      </w:r>
      <w:r w:rsidRPr="00BD43D2">
        <w:rPr>
          <w:szCs w:val="24"/>
        </w:rPr>
        <w:t>koledirektør Giampietro Lippi, der er administrativ og pædagogisk leder af tre børnehaver og tre folkeskoler i Cesenatico</w:t>
      </w:r>
      <w:r w:rsidR="00E560D2">
        <w:rPr>
          <w:rStyle w:val="Fodnotehenvisning"/>
          <w:szCs w:val="24"/>
        </w:rPr>
        <w:footnoteReference w:id="2"/>
      </w:r>
      <w:r>
        <w:rPr>
          <w:szCs w:val="24"/>
        </w:rPr>
        <w:t>.</w:t>
      </w:r>
      <w:r w:rsidRPr="00BD43D2">
        <w:rPr>
          <w:szCs w:val="24"/>
        </w:rPr>
        <w:t xml:space="preserve"> </w:t>
      </w:r>
    </w:p>
    <w:p w:rsidR="00374737" w:rsidRPr="00D5146A" w:rsidRDefault="00374737" w:rsidP="00374737">
      <w:pPr>
        <w:spacing w:line="360" w:lineRule="auto"/>
      </w:pPr>
      <w:r w:rsidRPr="00D63473">
        <w:rPr>
          <w:b/>
          <w:szCs w:val="24"/>
        </w:rPr>
        <w:lastRenderedPageBreak/>
        <w:t>En ”her er jeg” kuffert</w:t>
      </w:r>
    </w:p>
    <w:p w:rsidR="00374737" w:rsidRPr="00BD43D2" w:rsidRDefault="00374737" w:rsidP="00374737">
      <w:pPr>
        <w:spacing w:line="360" w:lineRule="auto"/>
        <w:rPr>
          <w:szCs w:val="24"/>
        </w:rPr>
      </w:pPr>
      <w:r w:rsidRPr="00BD43D2">
        <w:rPr>
          <w:szCs w:val="24"/>
        </w:rPr>
        <w:t>En” her er jeg” kuffert, som indeholder</w:t>
      </w:r>
      <w:r>
        <w:rPr>
          <w:szCs w:val="24"/>
        </w:rPr>
        <w:t>:</w:t>
      </w:r>
    </w:p>
    <w:p w:rsidR="00374737" w:rsidRPr="00BD43D2" w:rsidRDefault="00374737" w:rsidP="00374737">
      <w:pPr>
        <w:spacing w:line="360" w:lineRule="auto"/>
        <w:rPr>
          <w:szCs w:val="24"/>
        </w:rPr>
      </w:pPr>
      <w:r w:rsidRPr="00BD43D2">
        <w:rPr>
          <w:szCs w:val="24"/>
        </w:rPr>
        <w:t>-</w:t>
      </w:r>
      <w:r>
        <w:rPr>
          <w:szCs w:val="24"/>
        </w:rPr>
        <w:t xml:space="preserve"> </w:t>
      </w:r>
      <w:r w:rsidRPr="00BD43D2">
        <w:rPr>
          <w:szCs w:val="24"/>
        </w:rPr>
        <w:t>barnets tegning af sin familie</w:t>
      </w:r>
    </w:p>
    <w:p w:rsidR="00374737" w:rsidRPr="00BD43D2" w:rsidRDefault="00374737" w:rsidP="00374737">
      <w:pPr>
        <w:spacing w:line="360" w:lineRule="auto"/>
        <w:rPr>
          <w:szCs w:val="24"/>
        </w:rPr>
      </w:pPr>
      <w:r w:rsidRPr="00BD43D2">
        <w:rPr>
          <w:szCs w:val="24"/>
        </w:rPr>
        <w:t>- en tegning af ”min drøm om skolen”</w:t>
      </w:r>
    </w:p>
    <w:p w:rsidR="00374737" w:rsidRPr="00BD43D2" w:rsidRDefault="00374737" w:rsidP="00374737">
      <w:pPr>
        <w:spacing w:line="360" w:lineRule="auto"/>
        <w:rPr>
          <w:szCs w:val="24"/>
        </w:rPr>
      </w:pPr>
      <w:r w:rsidRPr="00BD43D2">
        <w:rPr>
          <w:szCs w:val="24"/>
        </w:rPr>
        <w:t>- en foto/tekst planche</w:t>
      </w:r>
      <w:r>
        <w:rPr>
          <w:szCs w:val="24"/>
        </w:rPr>
        <w:t>:</w:t>
      </w:r>
      <w:r w:rsidRPr="00BD43D2">
        <w:rPr>
          <w:szCs w:val="24"/>
        </w:rPr>
        <w:t xml:space="preserve"> ”barnets kompetenceportræt”</w:t>
      </w:r>
      <w:r>
        <w:rPr>
          <w:szCs w:val="24"/>
        </w:rPr>
        <w:t>,</w:t>
      </w:r>
      <w:r w:rsidRPr="00BD43D2">
        <w:rPr>
          <w:szCs w:val="24"/>
        </w:rPr>
        <w:t xml:space="preserve"> som bes</w:t>
      </w:r>
      <w:r>
        <w:rPr>
          <w:szCs w:val="24"/>
        </w:rPr>
        <w:t>kriver barnets stærke sider</w:t>
      </w:r>
    </w:p>
    <w:p w:rsidR="00374737" w:rsidRPr="00BD43D2" w:rsidRDefault="00374737" w:rsidP="00374737">
      <w:pPr>
        <w:spacing w:line="360" w:lineRule="auto"/>
        <w:rPr>
          <w:szCs w:val="24"/>
        </w:rPr>
      </w:pPr>
      <w:r w:rsidRPr="00BD43D2">
        <w:rPr>
          <w:szCs w:val="24"/>
        </w:rPr>
        <w:t>- og endelig et målebånd</w:t>
      </w:r>
      <w:r>
        <w:rPr>
          <w:szCs w:val="24"/>
        </w:rPr>
        <w:t>,</w:t>
      </w:r>
      <w:r w:rsidRPr="00BD43D2">
        <w:rPr>
          <w:szCs w:val="24"/>
        </w:rPr>
        <w:t xml:space="preserve"> som viser barnet højde lige før skolestart.</w:t>
      </w:r>
    </w:p>
    <w:p w:rsidR="00374737" w:rsidRPr="00BD43D2" w:rsidRDefault="00374737" w:rsidP="00374737">
      <w:pPr>
        <w:spacing w:line="360" w:lineRule="auto"/>
        <w:rPr>
          <w:szCs w:val="24"/>
        </w:rPr>
      </w:pPr>
      <w:r w:rsidRPr="00BD43D2">
        <w:rPr>
          <w:szCs w:val="24"/>
        </w:rPr>
        <w:t xml:space="preserve">Disse ting skal støtte barnet, når der skal fortælle om sig selv i de nye sammenhænge i SFO og børnehaveklasse. Barnet har sin kuffert med i SFO 1. </w:t>
      </w:r>
      <w:r>
        <w:rPr>
          <w:szCs w:val="24"/>
        </w:rPr>
        <w:t>j</w:t>
      </w:r>
      <w:r w:rsidRPr="00BD43D2">
        <w:rPr>
          <w:szCs w:val="24"/>
        </w:rPr>
        <w:t>uni</w:t>
      </w:r>
      <w:r>
        <w:rPr>
          <w:szCs w:val="24"/>
        </w:rPr>
        <w:t>,</w:t>
      </w:r>
      <w:r w:rsidRPr="00BD43D2">
        <w:rPr>
          <w:szCs w:val="24"/>
        </w:rPr>
        <w:t xml:space="preserve"> som er den dag</w:t>
      </w:r>
      <w:r>
        <w:rPr>
          <w:szCs w:val="24"/>
        </w:rPr>
        <w:t>,</w:t>
      </w:r>
      <w:r w:rsidRPr="00BD43D2">
        <w:rPr>
          <w:szCs w:val="24"/>
        </w:rPr>
        <w:t xml:space="preserve"> de starter i SFO. Kufferten følger med barnet i børnehaveklasse</w:t>
      </w:r>
      <w:r>
        <w:rPr>
          <w:szCs w:val="24"/>
        </w:rPr>
        <w:t>n</w:t>
      </w:r>
      <w:r w:rsidRPr="00BD43D2">
        <w:rPr>
          <w:szCs w:val="24"/>
        </w:rPr>
        <w:t xml:space="preserve"> i august og året efter i 1. klasse.</w:t>
      </w:r>
    </w:p>
    <w:p w:rsidR="00374737" w:rsidRPr="00D63473" w:rsidRDefault="00374737" w:rsidP="00374737">
      <w:pPr>
        <w:spacing w:line="360" w:lineRule="auto"/>
        <w:rPr>
          <w:b/>
          <w:szCs w:val="24"/>
        </w:rPr>
      </w:pPr>
      <w:r w:rsidRPr="00D63473">
        <w:rPr>
          <w:b/>
          <w:szCs w:val="24"/>
        </w:rPr>
        <w:t xml:space="preserve">En </w:t>
      </w:r>
      <w:r>
        <w:rPr>
          <w:b/>
          <w:szCs w:val="24"/>
        </w:rPr>
        <w:t>”</w:t>
      </w:r>
      <w:r w:rsidRPr="00D63473">
        <w:rPr>
          <w:b/>
          <w:szCs w:val="24"/>
        </w:rPr>
        <w:t>her er vi</w:t>
      </w:r>
      <w:r>
        <w:rPr>
          <w:b/>
          <w:szCs w:val="24"/>
        </w:rPr>
        <w:t>”</w:t>
      </w:r>
      <w:r w:rsidRPr="00D63473">
        <w:rPr>
          <w:b/>
          <w:szCs w:val="24"/>
        </w:rPr>
        <w:t xml:space="preserve"> skattekiste</w:t>
      </w:r>
    </w:p>
    <w:p w:rsidR="00374737" w:rsidRPr="00BD43D2" w:rsidRDefault="00374737" w:rsidP="00374737">
      <w:pPr>
        <w:spacing w:line="360" w:lineRule="auto"/>
        <w:rPr>
          <w:szCs w:val="24"/>
        </w:rPr>
      </w:pPr>
      <w:r w:rsidRPr="00BD43D2">
        <w:rPr>
          <w:szCs w:val="24"/>
        </w:rPr>
        <w:t>En</w:t>
      </w:r>
      <w:r>
        <w:rPr>
          <w:szCs w:val="24"/>
        </w:rPr>
        <w:t xml:space="preserve"> </w:t>
      </w:r>
      <w:r w:rsidRPr="00BD43D2">
        <w:rPr>
          <w:szCs w:val="24"/>
        </w:rPr>
        <w:t>”her er vi” skatt</w:t>
      </w:r>
      <w:r>
        <w:rPr>
          <w:szCs w:val="24"/>
        </w:rPr>
        <w:t>ekiste med børnegruppens mest ”</w:t>
      </w:r>
      <w:r w:rsidRPr="00BD43D2">
        <w:rPr>
          <w:szCs w:val="24"/>
        </w:rPr>
        <w:t>skattede” ting, dvs</w:t>
      </w:r>
      <w:r>
        <w:rPr>
          <w:szCs w:val="24"/>
        </w:rPr>
        <w:t>.:</w:t>
      </w:r>
    </w:p>
    <w:p w:rsidR="00374737" w:rsidRPr="00BD43D2" w:rsidRDefault="00374737" w:rsidP="00374737">
      <w:pPr>
        <w:spacing w:line="360" w:lineRule="auto"/>
        <w:rPr>
          <w:szCs w:val="24"/>
        </w:rPr>
      </w:pPr>
      <w:r w:rsidRPr="00BD43D2">
        <w:rPr>
          <w:szCs w:val="24"/>
        </w:rPr>
        <w:t>- et foto af gruppen</w:t>
      </w:r>
    </w:p>
    <w:p w:rsidR="00374737" w:rsidRPr="00BD43D2" w:rsidRDefault="00374737" w:rsidP="00374737">
      <w:pPr>
        <w:spacing w:line="360" w:lineRule="auto"/>
        <w:rPr>
          <w:szCs w:val="24"/>
        </w:rPr>
      </w:pPr>
      <w:r w:rsidRPr="00BD43D2">
        <w:rPr>
          <w:szCs w:val="24"/>
        </w:rPr>
        <w:t>- de tre mest skattede sang</w:t>
      </w:r>
      <w:r>
        <w:rPr>
          <w:szCs w:val="24"/>
        </w:rPr>
        <w:t>e og fælleslege</w:t>
      </w:r>
    </w:p>
    <w:p w:rsidR="00374737" w:rsidRPr="00BD43D2" w:rsidRDefault="00374737" w:rsidP="00374737">
      <w:pPr>
        <w:spacing w:line="360" w:lineRule="auto"/>
        <w:rPr>
          <w:szCs w:val="24"/>
        </w:rPr>
      </w:pPr>
      <w:r w:rsidRPr="00BD43D2">
        <w:rPr>
          <w:szCs w:val="24"/>
        </w:rPr>
        <w:t>- to A3 sider med foto og tekst fra børnegruppens afsluttende projekt i daginstitutionen</w:t>
      </w:r>
    </w:p>
    <w:p w:rsidR="00374737" w:rsidRPr="00BD43D2" w:rsidRDefault="00374737" w:rsidP="00374737">
      <w:pPr>
        <w:spacing w:line="360" w:lineRule="auto"/>
        <w:rPr>
          <w:szCs w:val="24"/>
        </w:rPr>
      </w:pPr>
      <w:r w:rsidRPr="00BD43D2">
        <w:rPr>
          <w:szCs w:val="24"/>
        </w:rPr>
        <w:t xml:space="preserve">- og endelig en kreativ fællesgave, der </w:t>
      </w:r>
      <w:r>
        <w:rPr>
          <w:szCs w:val="24"/>
        </w:rPr>
        <w:t xml:space="preserve">skal </w:t>
      </w:r>
      <w:r w:rsidRPr="00BD43D2">
        <w:rPr>
          <w:szCs w:val="24"/>
        </w:rPr>
        <w:t>pynte</w:t>
      </w:r>
      <w:r>
        <w:rPr>
          <w:szCs w:val="24"/>
        </w:rPr>
        <w:t>r</w:t>
      </w:r>
      <w:r w:rsidRPr="00BD43D2">
        <w:rPr>
          <w:szCs w:val="24"/>
        </w:rPr>
        <w:t xml:space="preserve"> i den kommende SFO</w:t>
      </w:r>
      <w:r>
        <w:rPr>
          <w:szCs w:val="24"/>
        </w:rPr>
        <w:t xml:space="preserve"> fra</w:t>
      </w:r>
      <w:r w:rsidRPr="00BD43D2">
        <w:rPr>
          <w:szCs w:val="24"/>
        </w:rPr>
        <w:t xml:space="preserve"> en på </w:t>
      </w:r>
      <w:r>
        <w:rPr>
          <w:szCs w:val="24"/>
        </w:rPr>
        <w:t xml:space="preserve">forhånd </w:t>
      </w:r>
      <w:r w:rsidRPr="00BD43D2">
        <w:rPr>
          <w:szCs w:val="24"/>
        </w:rPr>
        <w:t>aftalt besøgsdag i maj</w:t>
      </w:r>
      <w:r>
        <w:rPr>
          <w:szCs w:val="24"/>
        </w:rPr>
        <w:t xml:space="preserve"> -</w:t>
      </w:r>
      <w:r w:rsidRPr="00BD43D2">
        <w:rPr>
          <w:szCs w:val="24"/>
        </w:rPr>
        <w:t xml:space="preserve"> og </w:t>
      </w:r>
      <w:r>
        <w:rPr>
          <w:szCs w:val="24"/>
        </w:rPr>
        <w:t>som</w:t>
      </w:r>
      <w:r w:rsidRPr="00BD43D2">
        <w:rPr>
          <w:szCs w:val="24"/>
        </w:rPr>
        <w:t xml:space="preserve"> føl</w:t>
      </w:r>
      <w:r>
        <w:rPr>
          <w:szCs w:val="24"/>
        </w:rPr>
        <w:t>g</w:t>
      </w:r>
      <w:r w:rsidRPr="00BD43D2">
        <w:rPr>
          <w:szCs w:val="24"/>
        </w:rPr>
        <w:t>er med i børnehaveklasse</w:t>
      </w:r>
      <w:r>
        <w:rPr>
          <w:szCs w:val="24"/>
        </w:rPr>
        <w:t>n</w:t>
      </w:r>
      <w:r w:rsidRPr="00BD43D2">
        <w:rPr>
          <w:szCs w:val="24"/>
        </w:rPr>
        <w:t xml:space="preserve"> i august.</w:t>
      </w:r>
    </w:p>
    <w:p w:rsidR="00D35603" w:rsidRPr="00D35603" w:rsidRDefault="00374737" w:rsidP="00D35603">
      <w:pPr>
        <w:spacing w:line="360" w:lineRule="auto"/>
        <w:rPr>
          <w:szCs w:val="24"/>
        </w:rPr>
      </w:pPr>
      <w:r w:rsidRPr="00BD43D2">
        <w:rPr>
          <w:szCs w:val="24"/>
        </w:rPr>
        <w:t>Skattekisten vender tilbage ti</w:t>
      </w:r>
      <w:r>
        <w:rPr>
          <w:szCs w:val="24"/>
        </w:rPr>
        <w:t>l børnehuset mandag i uge 41, i</w:t>
      </w:r>
      <w:r w:rsidRPr="00BD43D2">
        <w:rPr>
          <w:szCs w:val="24"/>
        </w:rPr>
        <w:t>det børnene</w:t>
      </w:r>
      <w:r>
        <w:rPr>
          <w:szCs w:val="24"/>
        </w:rPr>
        <w:t xml:space="preserve"> da</w:t>
      </w:r>
      <w:r w:rsidRPr="00BD43D2">
        <w:rPr>
          <w:szCs w:val="24"/>
        </w:rPr>
        <w:t xml:space="preserve"> har besøgsdag i deres ”gamle” børnehave. Denne dag aflevere</w:t>
      </w:r>
      <w:r>
        <w:rPr>
          <w:szCs w:val="24"/>
        </w:rPr>
        <w:t>r</w:t>
      </w:r>
      <w:r w:rsidRPr="00BD43D2">
        <w:rPr>
          <w:szCs w:val="24"/>
        </w:rPr>
        <w:t xml:space="preserve"> og henter forældrene deres barn i den daginstitution, barnet har gået i før skolestart.</w:t>
      </w:r>
      <w:r w:rsidR="00E560D2">
        <w:rPr>
          <w:rStyle w:val="Fodnotehenvisning"/>
          <w:szCs w:val="24"/>
        </w:rPr>
        <w:footnoteReference w:id="3"/>
      </w:r>
    </w:p>
    <w:p w:rsidR="00D35603" w:rsidRDefault="00D35603" w:rsidP="00BD596B">
      <w:pPr>
        <w:pStyle w:val="Overskrift1"/>
        <w:rPr>
          <w:rFonts w:eastAsia="Times New Roman"/>
          <w:lang w:eastAsia="da-DK"/>
        </w:rPr>
      </w:pPr>
    </w:p>
    <w:p w:rsidR="00D35603" w:rsidRDefault="00D35603" w:rsidP="00D35603">
      <w:pPr>
        <w:pStyle w:val="Overskrift1"/>
        <w:spacing w:line="360" w:lineRule="auto"/>
        <w:rPr>
          <w:rFonts w:eastAsia="Times New Roman"/>
          <w:lang w:eastAsia="da-DK"/>
        </w:rPr>
      </w:pPr>
    </w:p>
    <w:p w:rsidR="00D35603" w:rsidRPr="00D35603" w:rsidRDefault="00D35603" w:rsidP="00D35603">
      <w:pPr>
        <w:rPr>
          <w:lang w:eastAsia="da-DK"/>
        </w:rPr>
      </w:pPr>
    </w:p>
    <w:p w:rsidR="00BD596B" w:rsidRPr="00194DC7" w:rsidRDefault="00BD596B" w:rsidP="00D35603">
      <w:pPr>
        <w:pStyle w:val="Overskrift1"/>
        <w:spacing w:line="360" w:lineRule="auto"/>
        <w:rPr>
          <w:rFonts w:eastAsia="Times New Roman"/>
          <w:lang w:eastAsia="da-DK"/>
        </w:rPr>
      </w:pPr>
      <w:bookmarkStart w:id="4" w:name="_Toc251254365"/>
      <w:r w:rsidRPr="00B9034F">
        <w:rPr>
          <w:rFonts w:eastAsia="Times New Roman"/>
          <w:lang w:eastAsia="da-DK"/>
        </w:rPr>
        <w:lastRenderedPageBreak/>
        <w:t>VY</w:t>
      </w:r>
      <w:r>
        <w:rPr>
          <w:rFonts w:eastAsia="Times New Roman"/>
          <w:lang w:eastAsia="da-DK"/>
        </w:rPr>
        <w:t>G</w:t>
      </w:r>
      <w:r w:rsidRPr="00B9034F">
        <w:rPr>
          <w:rFonts w:eastAsia="Times New Roman"/>
          <w:lang w:eastAsia="da-DK"/>
        </w:rPr>
        <w:t>OTSKY</w:t>
      </w:r>
      <w:r>
        <w:rPr>
          <w:rFonts w:eastAsia="Times New Roman"/>
          <w:lang w:eastAsia="da-DK"/>
        </w:rPr>
        <w:t>’s</w:t>
      </w:r>
      <w:r w:rsidRPr="00194DC7">
        <w:rPr>
          <w:rFonts w:eastAsia="Times New Roman"/>
          <w:lang w:eastAsia="da-DK"/>
        </w:rPr>
        <w:t xml:space="preserve"> teori</w:t>
      </w:r>
      <w:bookmarkEnd w:id="4"/>
    </w:p>
    <w:p w:rsidR="00BD596B" w:rsidRDefault="00BD596B" w:rsidP="00BD596B">
      <w:pPr>
        <w:autoSpaceDE w:val="0"/>
        <w:autoSpaceDN w:val="0"/>
        <w:adjustRightInd w:val="0"/>
        <w:spacing w:after="0" w:line="360" w:lineRule="auto"/>
        <w:rPr>
          <w:rFonts w:ascii="Arial Narrow" w:hAnsi="Arial Narrow" w:cs="Arial"/>
        </w:rPr>
      </w:pPr>
    </w:p>
    <w:p w:rsidR="00BD596B" w:rsidRDefault="00BD596B" w:rsidP="00BD596B">
      <w:pPr>
        <w:spacing w:line="360" w:lineRule="auto"/>
        <w:rPr>
          <w:lang w:eastAsia="da-DK"/>
        </w:rPr>
      </w:pPr>
      <w:r w:rsidRPr="00B9034F">
        <w:rPr>
          <w:lang w:eastAsia="da-DK"/>
        </w:rPr>
        <w:t>Når man taler om V</w:t>
      </w:r>
      <w:r>
        <w:rPr>
          <w:lang w:eastAsia="da-DK"/>
        </w:rPr>
        <w:t>ygotsky</w:t>
      </w:r>
      <w:r w:rsidRPr="00B9034F">
        <w:rPr>
          <w:lang w:eastAsia="da-DK"/>
        </w:rPr>
        <w:t xml:space="preserve">, kommer man ikke uden om </w:t>
      </w:r>
      <w:r>
        <w:rPr>
          <w:lang w:eastAsia="da-DK"/>
        </w:rPr>
        <w:t xml:space="preserve">begrebet </w:t>
      </w:r>
      <w:r w:rsidRPr="00B9034F">
        <w:rPr>
          <w:lang w:eastAsia="da-DK"/>
        </w:rPr>
        <w:t>"zone</w:t>
      </w:r>
      <w:r>
        <w:rPr>
          <w:lang w:eastAsia="da-DK"/>
        </w:rPr>
        <w:t>n for nærmeste udvikling" (ZNU).</w:t>
      </w:r>
      <w:r>
        <w:rPr>
          <w:lang w:eastAsia="da-DK"/>
        </w:rPr>
        <w:br/>
        <w:t>Ved hjælp af</w:t>
      </w:r>
      <w:r w:rsidRPr="00B9034F">
        <w:rPr>
          <w:lang w:eastAsia="da-DK"/>
        </w:rPr>
        <w:t xml:space="preserve"> begrebet ZNU forklarer Vygotsky, hvordan man lærer gennem relationer med andre, og løftes op i et højere niveau af forståelse</w:t>
      </w:r>
      <w:r>
        <w:rPr>
          <w:lang w:eastAsia="da-DK"/>
        </w:rPr>
        <w:t>. Z</w:t>
      </w:r>
      <w:r w:rsidRPr="00B9034F">
        <w:rPr>
          <w:lang w:eastAsia="da-DK"/>
        </w:rPr>
        <w:t>onen for den nærmeste udvikling (</w:t>
      </w:r>
      <w:r>
        <w:rPr>
          <w:lang w:eastAsia="da-DK"/>
        </w:rPr>
        <w:t>ZNU</w:t>
      </w:r>
      <w:r w:rsidRPr="00B9034F">
        <w:rPr>
          <w:lang w:eastAsia="da-DK"/>
        </w:rPr>
        <w:t>) er det dynamiske rum</w:t>
      </w:r>
      <w:r>
        <w:rPr>
          <w:lang w:eastAsia="da-DK"/>
        </w:rPr>
        <w:t>,</w:t>
      </w:r>
      <w:r w:rsidRPr="00B9034F">
        <w:rPr>
          <w:lang w:eastAsia="da-DK"/>
        </w:rPr>
        <w:t xml:space="preserve"> hvor den mindrevidende og den merevidende gennem deres gensidige og aktiv</w:t>
      </w:r>
      <w:r>
        <w:rPr>
          <w:lang w:eastAsia="da-DK"/>
        </w:rPr>
        <w:t>e</w:t>
      </w:r>
      <w:r w:rsidRPr="00B9034F">
        <w:rPr>
          <w:lang w:eastAsia="da-DK"/>
        </w:rPr>
        <w:t xml:space="preserve"> relation skaber en læring</w:t>
      </w:r>
      <w:r>
        <w:rPr>
          <w:lang w:eastAsia="da-DK"/>
        </w:rPr>
        <w:t>s</w:t>
      </w:r>
      <w:r w:rsidRPr="00B9034F">
        <w:rPr>
          <w:lang w:eastAsia="da-DK"/>
        </w:rPr>
        <w:t xml:space="preserve">situation, der peger fremad </w:t>
      </w:r>
      <w:r>
        <w:rPr>
          <w:lang w:eastAsia="da-DK"/>
        </w:rPr>
        <w:t xml:space="preserve">i </w:t>
      </w:r>
      <w:r w:rsidRPr="00B9034F">
        <w:rPr>
          <w:lang w:eastAsia="da-DK"/>
        </w:rPr>
        <w:t>udviklingen</w:t>
      </w:r>
      <w:r>
        <w:rPr>
          <w:lang w:eastAsia="da-DK"/>
        </w:rPr>
        <w:t xml:space="preserve">. </w:t>
      </w:r>
      <w:r w:rsidRPr="00B9034F">
        <w:rPr>
          <w:lang w:eastAsia="da-DK"/>
        </w:rPr>
        <w:t xml:space="preserve">Ydermere beskriver Vygotsky </w:t>
      </w:r>
      <w:r>
        <w:rPr>
          <w:lang w:eastAsia="da-DK"/>
        </w:rPr>
        <w:t>,</w:t>
      </w:r>
      <w:r w:rsidRPr="00B9034F">
        <w:rPr>
          <w:lang w:eastAsia="da-DK"/>
        </w:rPr>
        <w:t>at man ikke kun</w:t>
      </w:r>
      <w:r>
        <w:rPr>
          <w:lang w:eastAsia="da-DK"/>
        </w:rPr>
        <w:t xml:space="preserve"> lærer noget af at være sammen me</w:t>
      </w:r>
      <w:r w:rsidRPr="00B9034F">
        <w:rPr>
          <w:lang w:eastAsia="da-DK"/>
        </w:rPr>
        <w:t>d en merevidende</w:t>
      </w:r>
      <w:r>
        <w:rPr>
          <w:lang w:eastAsia="da-DK"/>
        </w:rPr>
        <w:t>,</w:t>
      </w:r>
      <w:r w:rsidRPr="00B9034F">
        <w:rPr>
          <w:lang w:eastAsia="da-DK"/>
        </w:rPr>
        <w:t xml:space="preserve"> men at læring finder sted på kryds og tværs af</w:t>
      </w:r>
      <w:r>
        <w:rPr>
          <w:lang w:eastAsia="da-DK"/>
        </w:rPr>
        <w:t xml:space="preserve"> alle</w:t>
      </w:r>
      <w:r w:rsidRPr="00B9034F">
        <w:rPr>
          <w:lang w:eastAsia="da-DK"/>
        </w:rPr>
        <w:t xml:space="preserve"> sociale relationer</w:t>
      </w:r>
      <w:r>
        <w:rPr>
          <w:lang w:eastAsia="da-DK"/>
        </w:rPr>
        <w:t>.</w:t>
      </w:r>
    </w:p>
    <w:p w:rsidR="00BD596B" w:rsidRDefault="00BD596B" w:rsidP="00BD596B">
      <w:pPr>
        <w:spacing w:line="360" w:lineRule="auto"/>
        <w:rPr>
          <w:lang w:eastAsia="da-DK"/>
        </w:rPr>
      </w:pPr>
      <w:r>
        <w:rPr>
          <w:lang w:eastAsia="da-DK"/>
        </w:rPr>
        <w:br/>
      </w:r>
      <w:r w:rsidRPr="00B9034F">
        <w:rPr>
          <w:lang w:eastAsia="da-DK"/>
        </w:rPr>
        <w:t xml:space="preserve">Læring sammen med andre er det egentlige grundlag for at lære </w:t>
      </w:r>
      <w:r>
        <w:rPr>
          <w:lang w:eastAsia="da-DK"/>
        </w:rPr>
        <w:t xml:space="preserve">- </w:t>
      </w:r>
      <w:r w:rsidRPr="00B9034F">
        <w:rPr>
          <w:lang w:eastAsia="da-DK"/>
        </w:rPr>
        <w:t xml:space="preserve">både for børn og voksne. Det gælder både mellem mindrevidende og merevidende og mellem to eller flere ligevidende. </w:t>
      </w:r>
      <w:r>
        <w:rPr>
          <w:lang w:eastAsia="da-DK"/>
        </w:rPr>
        <w:t>Vygotsky understreger således,</w:t>
      </w:r>
      <w:r w:rsidRPr="00B9034F">
        <w:rPr>
          <w:lang w:eastAsia="da-DK"/>
        </w:rPr>
        <w:t> hvor vigtig</w:t>
      </w:r>
      <w:r>
        <w:rPr>
          <w:lang w:eastAsia="da-DK"/>
        </w:rPr>
        <w:t>t</w:t>
      </w:r>
      <w:r w:rsidRPr="00B9034F">
        <w:rPr>
          <w:lang w:eastAsia="da-DK"/>
        </w:rPr>
        <w:t xml:space="preserve"> de</w:t>
      </w:r>
      <w:r>
        <w:rPr>
          <w:lang w:eastAsia="da-DK"/>
        </w:rPr>
        <w:t>t</w:t>
      </w:r>
      <w:r w:rsidRPr="00B9034F">
        <w:rPr>
          <w:lang w:eastAsia="da-DK"/>
        </w:rPr>
        <w:t xml:space="preserve"> er også at være </w:t>
      </w:r>
      <w:r>
        <w:rPr>
          <w:lang w:eastAsia="da-DK"/>
        </w:rPr>
        <w:t>e</w:t>
      </w:r>
      <w:r w:rsidRPr="00B9034F">
        <w:rPr>
          <w:lang w:eastAsia="da-DK"/>
        </w:rPr>
        <w:t>n del af et fællesskab med ligevidende.</w:t>
      </w:r>
      <w:r>
        <w:rPr>
          <w:lang w:eastAsia="da-DK"/>
        </w:rPr>
        <w:t xml:space="preserve"> </w:t>
      </w:r>
      <w:r w:rsidRPr="00B9034F">
        <w:rPr>
          <w:lang w:eastAsia="da-DK"/>
        </w:rPr>
        <w:t>En anden vigtig point</w:t>
      </w:r>
      <w:r>
        <w:rPr>
          <w:lang w:eastAsia="da-DK"/>
        </w:rPr>
        <w:t>e</w:t>
      </w:r>
      <w:r w:rsidRPr="00B9034F">
        <w:rPr>
          <w:lang w:eastAsia="da-DK"/>
        </w:rPr>
        <w:t xml:space="preserve"> for Vygotsky er</w:t>
      </w:r>
      <w:r>
        <w:rPr>
          <w:lang w:eastAsia="da-DK"/>
        </w:rPr>
        <w:t>,</w:t>
      </w:r>
      <w:r w:rsidRPr="00B9034F">
        <w:rPr>
          <w:lang w:eastAsia="da-DK"/>
        </w:rPr>
        <w:t xml:space="preserve"> at man ikke kun lære</w:t>
      </w:r>
      <w:r>
        <w:rPr>
          <w:lang w:eastAsia="da-DK"/>
        </w:rPr>
        <w:t>r</w:t>
      </w:r>
      <w:r w:rsidRPr="00B9034F">
        <w:rPr>
          <w:lang w:eastAsia="da-DK"/>
        </w:rPr>
        <w:t xml:space="preserve"> noget </w:t>
      </w:r>
      <w:r>
        <w:rPr>
          <w:lang w:eastAsia="da-DK"/>
        </w:rPr>
        <w:t>gennem</w:t>
      </w:r>
      <w:r w:rsidRPr="00B9034F">
        <w:rPr>
          <w:lang w:eastAsia="da-DK"/>
        </w:rPr>
        <w:t xml:space="preserve"> at blive undervist. Vygotsky </w:t>
      </w:r>
      <w:r>
        <w:rPr>
          <w:lang w:eastAsia="da-DK"/>
        </w:rPr>
        <w:t>påpeger, at der sker</w:t>
      </w:r>
      <w:r w:rsidRPr="00B9034F">
        <w:rPr>
          <w:lang w:eastAsia="da-DK"/>
        </w:rPr>
        <w:t xml:space="preserve"> en overførsel af kulturens og samfundets viden til elev</w:t>
      </w:r>
      <w:r>
        <w:rPr>
          <w:lang w:eastAsia="da-DK"/>
        </w:rPr>
        <w:t>en gennem mange kanaler</w:t>
      </w:r>
      <w:r w:rsidRPr="00B9034F">
        <w:rPr>
          <w:lang w:eastAsia="da-DK"/>
        </w:rPr>
        <w:t>.</w:t>
      </w:r>
      <w:r>
        <w:rPr>
          <w:lang w:eastAsia="da-DK"/>
        </w:rPr>
        <w:t xml:space="preserve"> </w:t>
      </w:r>
      <w:r w:rsidRPr="00B9034F">
        <w:rPr>
          <w:lang w:eastAsia="da-DK"/>
        </w:rPr>
        <w:t>Vygotsky mener</w:t>
      </w:r>
      <w:r>
        <w:rPr>
          <w:lang w:eastAsia="da-DK"/>
        </w:rPr>
        <w:t>,</w:t>
      </w:r>
      <w:r w:rsidRPr="00B9034F">
        <w:rPr>
          <w:lang w:eastAsia="da-DK"/>
        </w:rPr>
        <w:t xml:space="preserve"> at alt læres på to niveauer:</w:t>
      </w:r>
      <w:r>
        <w:rPr>
          <w:lang w:eastAsia="da-DK"/>
        </w:rPr>
        <w:t xml:space="preserve"> </w:t>
      </w:r>
      <w:r w:rsidRPr="00B9034F">
        <w:rPr>
          <w:lang w:eastAsia="da-DK"/>
        </w:rPr>
        <w:t>først gennem samspil med andre og derefter ved integration i individets mentale struktur</w:t>
      </w:r>
      <w:r w:rsidR="001D3D4F">
        <w:rPr>
          <w:rStyle w:val="Fodnotehenvisning"/>
          <w:lang w:eastAsia="da-DK"/>
        </w:rPr>
        <w:footnoteReference w:id="4"/>
      </w:r>
    </w:p>
    <w:p w:rsidR="00D35603" w:rsidRPr="003C6647" w:rsidRDefault="00D35603" w:rsidP="00D35603">
      <w:pPr>
        <w:pStyle w:val="Overskrift1"/>
      </w:pPr>
      <w:bookmarkStart w:id="5" w:name="_Toc251254366"/>
      <w:r w:rsidRPr="003C6647">
        <w:t>Manglende forbindelser</w:t>
      </w:r>
      <w:bookmarkEnd w:id="5"/>
      <w:r>
        <w:br/>
      </w:r>
    </w:p>
    <w:p w:rsidR="00D35603" w:rsidRDefault="00D35603" w:rsidP="00D35603">
      <w:pPr>
        <w:autoSpaceDE w:val="0"/>
        <w:autoSpaceDN w:val="0"/>
        <w:adjustRightInd w:val="0"/>
        <w:spacing w:after="0" w:line="360" w:lineRule="auto"/>
        <w:rPr>
          <w:rFonts w:cs="Arial"/>
        </w:rPr>
      </w:pPr>
      <w:r w:rsidRPr="00BD43D2">
        <w:rPr>
          <w:rFonts w:cs="Arial"/>
        </w:rPr>
        <w:t xml:space="preserve">Det er vigtigt at slå fast, at skift og brud i børnenes liv jo ikke er problematiske eller dårlige i sig selv. Tværtimod </w:t>
      </w:r>
      <w:r>
        <w:rPr>
          <w:rFonts w:cs="Arial"/>
        </w:rPr>
        <w:t xml:space="preserve">kan dét </w:t>
      </w:r>
      <w:r w:rsidRPr="00BD43D2">
        <w:rPr>
          <w:rFonts w:cs="Arial"/>
        </w:rPr>
        <w:t>at bryde med noget uhensigtsmæssigt og skifte til noget andet og mere hensigtsmæssigt fremme et barns udvikling og muligheder. Det, der antages at være problematisk for barnet</w:t>
      </w:r>
      <w:r>
        <w:rPr>
          <w:rFonts w:cs="Arial"/>
        </w:rPr>
        <w:t>,</w:t>
      </w:r>
      <w:r w:rsidRPr="00BD43D2">
        <w:rPr>
          <w:rFonts w:cs="Arial"/>
        </w:rPr>
        <w:t xml:space="preserve"> er snarere en manglende mulighed for at kunne forbinde “det gamle” med “det nye”, hvorfor det nye kommer til at fremstå som noget fremmed og adskilt i barnets erfaring og tanker. Noget som barnet derfor kan få svært ved at orientere sig i, forholde sig til og håndtere.</w:t>
      </w:r>
    </w:p>
    <w:p w:rsidR="00D35603" w:rsidRPr="00BD43D2" w:rsidRDefault="00D35603" w:rsidP="00D35603">
      <w:pPr>
        <w:autoSpaceDE w:val="0"/>
        <w:autoSpaceDN w:val="0"/>
        <w:adjustRightInd w:val="0"/>
        <w:spacing w:after="0" w:line="360" w:lineRule="auto"/>
        <w:rPr>
          <w:rFonts w:cs="Arial"/>
        </w:rPr>
      </w:pPr>
    </w:p>
    <w:p w:rsidR="00D35603" w:rsidRDefault="00D35603" w:rsidP="00D35603">
      <w:pPr>
        <w:autoSpaceDE w:val="0"/>
        <w:autoSpaceDN w:val="0"/>
        <w:adjustRightInd w:val="0"/>
        <w:spacing w:after="0" w:line="360" w:lineRule="auto"/>
        <w:rPr>
          <w:rFonts w:cs="Arial"/>
        </w:rPr>
      </w:pPr>
      <w:r w:rsidRPr="00BD43D2">
        <w:rPr>
          <w:rFonts w:cs="Arial"/>
        </w:rPr>
        <w:t>Hvis der i børnehaven ikke skabes billeder af, hvad der skal ske i skole og fritidshjem</w:t>
      </w:r>
      <w:r>
        <w:rPr>
          <w:rFonts w:cs="Arial"/>
        </w:rPr>
        <w:t>;</w:t>
      </w:r>
      <w:r w:rsidRPr="00BD43D2">
        <w:rPr>
          <w:rFonts w:cs="Arial"/>
        </w:rPr>
        <w:t xml:space="preserve"> hvis barnet ikke får mulighed for at blive bekendt med det nye, der venter, før det står midt i det, og skolen ikke formår at forbinde sig til den pædagogiske virkelighed, barnet kender og kommer fra i børnehaven, står barnet reelt uden støttemuligheder for at etablere følelsesmæssige og mentale forbindelser mellem det børnehavebarn det var, og det skolebarn</w:t>
      </w:r>
      <w:r>
        <w:rPr>
          <w:rFonts w:cs="Arial"/>
        </w:rPr>
        <w:t>,</w:t>
      </w:r>
      <w:r w:rsidRPr="00BD43D2">
        <w:rPr>
          <w:rFonts w:cs="Arial"/>
        </w:rPr>
        <w:t xml:space="preserve"> som det skal blive. Det er således op til barnet selv at skabe disse forbindelser.</w:t>
      </w:r>
    </w:p>
    <w:p w:rsidR="00F53F6C" w:rsidRDefault="00BD596B" w:rsidP="00D35603">
      <w:pPr>
        <w:pStyle w:val="Overskrift1"/>
      </w:pPr>
      <w:bookmarkStart w:id="6" w:name="_Toc251254367"/>
      <w:r w:rsidRPr="003C6647">
        <w:lastRenderedPageBreak/>
        <w:t>To verdener, to kulturer</w:t>
      </w:r>
      <w:bookmarkEnd w:id="6"/>
    </w:p>
    <w:p w:rsidR="00BD596B" w:rsidRPr="00D35603" w:rsidRDefault="00BD596B" w:rsidP="00D35603">
      <w:pPr>
        <w:pStyle w:val="Overskrift1"/>
        <w:rPr>
          <w:rFonts w:cs="Arial"/>
        </w:rPr>
      </w:pPr>
    </w:p>
    <w:p w:rsidR="00BD596B" w:rsidRDefault="00BD596B" w:rsidP="00BD596B">
      <w:pPr>
        <w:autoSpaceDE w:val="0"/>
        <w:autoSpaceDN w:val="0"/>
        <w:adjustRightInd w:val="0"/>
        <w:spacing w:after="0" w:line="360" w:lineRule="auto"/>
        <w:rPr>
          <w:rFonts w:cs="Arial"/>
        </w:rPr>
      </w:pPr>
      <w:r w:rsidRPr="00BD43D2">
        <w:rPr>
          <w:rFonts w:cs="Arial"/>
        </w:rPr>
        <w:t>Daginstitutionen og skolen fremstår som to adskilte og på mange måder modsatrettede institutionelle verdener</w:t>
      </w:r>
      <w:r>
        <w:rPr>
          <w:rFonts w:cs="Arial"/>
        </w:rPr>
        <w:t xml:space="preserve"> - </w:t>
      </w:r>
      <w:r w:rsidRPr="00BD43D2">
        <w:rPr>
          <w:rFonts w:cs="Arial"/>
        </w:rPr>
        <w:t>med forskellige logikker, regler og normer. For nogle børn kan dette for eksempel komme til udtryk ved, at noget</w:t>
      </w:r>
      <w:r>
        <w:rPr>
          <w:rFonts w:cs="Arial"/>
        </w:rPr>
        <w:t xml:space="preserve">, </w:t>
      </w:r>
      <w:r w:rsidRPr="00BD43D2">
        <w:rPr>
          <w:rFonts w:cs="Arial"/>
        </w:rPr>
        <w:t>som barnet tidligere har oplevet at blive anerkendt for - som fx. virketrang, nysgerrighed, spørgelyst, evne til at lege</w:t>
      </w:r>
      <w:r>
        <w:rPr>
          <w:rFonts w:cs="Arial"/>
        </w:rPr>
        <w:t xml:space="preserve"> </w:t>
      </w:r>
      <w:r w:rsidRPr="00BD43D2">
        <w:rPr>
          <w:rFonts w:cs="Arial"/>
        </w:rPr>
        <w:t>og fantasere - kan blive et problem i skolen. For skolen har andre krav og forpligtende mål overfor børnenes læring</w:t>
      </w:r>
      <w:r>
        <w:rPr>
          <w:rFonts w:cs="Arial"/>
        </w:rPr>
        <w:t xml:space="preserve"> o</w:t>
      </w:r>
      <w:r w:rsidRPr="00BD43D2">
        <w:rPr>
          <w:rFonts w:cs="Arial"/>
        </w:rPr>
        <w:t>g udvikling end daginstitutione</w:t>
      </w:r>
      <w:r>
        <w:rPr>
          <w:rFonts w:cs="Arial"/>
        </w:rPr>
        <w:t>n</w:t>
      </w:r>
      <w:r w:rsidRPr="00BD43D2">
        <w:rPr>
          <w:rFonts w:cs="Arial"/>
        </w:rPr>
        <w:t>. Børn kan således risikere at stå midt i et erkendelsesmæssigt vakuum, fordi de</w:t>
      </w:r>
      <w:r>
        <w:rPr>
          <w:rFonts w:cs="Arial"/>
        </w:rPr>
        <w:t xml:space="preserve"> </w:t>
      </w:r>
      <w:r w:rsidRPr="00BD43D2">
        <w:rPr>
          <w:rFonts w:cs="Arial"/>
        </w:rPr>
        <w:t>erfaringer, de kommer med, ikke umiddelbart kan bruges i skolens rum. Den manglende forbindelse mellem børnehave</w:t>
      </w:r>
      <w:r>
        <w:rPr>
          <w:rFonts w:cs="Arial"/>
        </w:rPr>
        <w:t xml:space="preserve"> </w:t>
      </w:r>
      <w:r w:rsidRPr="00BD43D2">
        <w:rPr>
          <w:rFonts w:cs="Arial"/>
        </w:rPr>
        <w:t>og skole har således to retninger og to involverede parter: Børnehaven, der i kraft af manglende viden om og</w:t>
      </w:r>
      <w:r>
        <w:rPr>
          <w:rFonts w:cs="Arial"/>
        </w:rPr>
        <w:t xml:space="preserve"> </w:t>
      </w:r>
      <w:r w:rsidRPr="00BD43D2">
        <w:rPr>
          <w:rFonts w:cs="Arial"/>
        </w:rPr>
        <w:t>indsigt i skolelivet ikke formår at rette sin virksomhed fremad, og skolen, der i kraft af manglende orientering mod</w:t>
      </w:r>
      <w:r>
        <w:rPr>
          <w:rFonts w:cs="Arial"/>
        </w:rPr>
        <w:t xml:space="preserve"> </w:t>
      </w:r>
      <w:r w:rsidRPr="00BD43D2">
        <w:rPr>
          <w:rFonts w:cs="Arial"/>
        </w:rPr>
        <w:t>børnehave</w:t>
      </w:r>
      <w:r w:rsidR="00A42D63">
        <w:rPr>
          <w:rFonts w:cs="Arial"/>
        </w:rPr>
        <w:t xml:space="preserve"> </w:t>
      </w:r>
      <w:r w:rsidRPr="00BD43D2">
        <w:rPr>
          <w:rFonts w:cs="Arial"/>
        </w:rPr>
        <w:t>livet, ikke formår at rette sin virksomhed bagud mod det liv, børnene kender til og som deres adfærd og</w:t>
      </w:r>
      <w:r>
        <w:rPr>
          <w:rFonts w:cs="Arial"/>
        </w:rPr>
        <w:t xml:space="preserve"> s</w:t>
      </w:r>
      <w:r w:rsidRPr="00BD43D2">
        <w:rPr>
          <w:rFonts w:cs="Arial"/>
        </w:rPr>
        <w:t>elvforståelse er forankret i.</w:t>
      </w:r>
    </w:p>
    <w:p w:rsidR="00BD596B" w:rsidRPr="00BD43D2" w:rsidRDefault="00BD596B" w:rsidP="00BD596B">
      <w:pPr>
        <w:autoSpaceDE w:val="0"/>
        <w:autoSpaceDN w:val="0"/>
        <w:adjustRightInd w:val="0"/>
        <w:spacing w:after="0" w:line="360" w:lineRule="auto"/>
        <w:rPr>
          <w:rFonts w:cs="Arial"/>
        </w:rPr>
      </w:pPr>
    </w:p>
    <w:p w:rsidR="00BD596B" w:rsidRPr="00BD43D2" w:rsidRDefault="00BD596B" w:rsidP="00BD596B">
      <w:pPr>
        <w:autoSpaceDE w:val="0"/>
        <w:autoSpaceDN w:val="0"/>
        <w:adjustRightInd w:val="0"/>
        <w:spacing w:after="0" w:line="360" w:lineRule="auto"/>
        <w:rPr>
          <w:rFonts w:cs="Arial"/>
        </w:rPr>
      </w:pPr>
      <w:r w:rsidRPr="00BD43D2">
        <w:rPr>
          <w:rFonts w:cs="Arial"/>
        </w:rPr>
        <w:t xml:space="preserve">Den måde, overgangen mellem daginstitutionen og skole forløber på, </w:t>
      </w:r>
      <w:r>
        <w:rPr>
          <w:rFonts w:cs="Arial"/>
        </w:rPr>
        <w:t xml:space="preserve">har stor betydning for, hvordan </w:t>
      </w:r>
      <w:r w:rsidRPr="00BD43D2">
        <w:rPr>
          <w:rFonts w:cs="Arial"/>
        </w:rPr>
        <w:t>barnet</w:t>
      </w:r>
      <w:r>
        <w:rPr>
          <w:rFonts w:cs="Arial"/>
        </w:rPr>
        <w:t xml:space="preserve"> k</w:t>
      </w:r>
      <w:r w:rsidRPr="00BD43D2">
        <w:rPr>
          <w:rFonts w:cs="Arial"/>
        </w:rPr>
        <w:t xml:space="preserve">ommer til at opfatte sig selv som lærende individ. Jo bedre skolen er til at møde - og koble sig til </w:t>
      </w:r>
      <w:r>
        <w:rPr>
          <w:rFonts w:cs="Arial"/>
        </w:rPr>
        <w:t xml:space="preserve">- </w:t>
      </w:r>
      <w:r w:rsidRPr="00BD43D2">
        <w:rPr>
          <w:rFonts w:cs="Arial"/>
        </w:rPr>
        <w:t>de pædagogiske</w:t>
      </w:r>
      <w:r>
        <w:rPr>
          <w:rFonts w:cs="Arial"/>
        </w:rPr>
        <w:t xml:space="preserve"> </w:t>
      </w:r>
      <w:r w:rsidRPr="00BD43D2">
        <w:rPr>
          <w:rFonts w:cs="Arial"/>
        </w:rPr>
        <w:t>processer, barnet kender fra børnehaven, desto større sandsynlighed er der for, at barnets syn på sig selv og sin nye</w:t>
      </w:r>
      <w:r>
        <w:rPr>
          <w:rFonts w:cs="Arial"/>
        </w:rPr>
        <w:t xml:space="preserve"> r</w:t>
      </w:r>
      <w:r w:rsidRPr="00BD43D2">
        <w:rPr>
          <w:rFonts w:cs="Arial"/>
        </w:rPr>
        <w:t>olle som skoleelev vil udvikle sig i positiv retning. At det tør tro på sine egne evner, og udvikle en tillid til, at det</w:t>
      </w:r>
      <w:r>
        <w:rPr>
          <w:rFonts w:cs="Arial"/>
        </w:rPr>
        <w:t xml:space="preserve"> </w:t>
      </w:r>
      <w:r w:rsidRPr="00BD43D2">
        <w:rPr>
          <w:rFonts w:cs="Arial"/>
        </w:rPr>
        <w:t>kan klare sig i skolemiljøet. Det, der synes afgørende i den forbindelse</w:t>
      </w:r>
      <w:r>
        <w:rPr>
          <w:rFonts w:cs="Arial"/>
        </w:rPr>
        <w:t>, er,</w:t>
      </w:r>
      <w:r w:rsidRPr="00BD43D2">
        <w:rPr>
          <w:rFonts w:cs="Arial"/>
        </w:rPr>
        <w:t xml:space="preserve"> hvorvidt barnet formår at skabe en meningsfuld</w:t>
      </w:r>
      <w:r>
        <w:rPr>
          <w:rFonts w:cs="Arial"/>
        </w:rPr>
        <w:t xml:space="preserve"> </w:t>
      </w:r>
      <w:r w:rsidRPr="00BD43D2">
        <w:rPr>
          <w:rFonts w:cs="Arial"/>
        </w:rPr>
        <w:t>sammenhæng mellem de erfaringer, det bringer med sig og det nye, det møder i skolen. Opgaven handler altså om at</w:t>
      </w:r>
      <w:r>
        <w:rPr>
          <w:rFonts w:cs="Arial"/>
        </w:rPr>
        <w:t xml:space="preserve"> </w:t>
      </w:r>
      <w:r w:rsidRPr="00BD43D2">
        <w:rPr>
          <w:rFonts w:cs="Arial"/>
        </w:rPr>
        <w:t>skabe disse forbindelsesmuligheder mellem børnehave og skole - for barnet og for den pædagogiske og didaktiske</w:t>
      </w:r>
      <w:r>
        <w:rPr>
          <w:rFonts w:cs="Arial"/>
        </w:rPr>
        <w:t xml:space="preserve"> </w:t>
      </w:r>
      <w:r w:rsidRPr="00BD43D2">
        <w:rPr>
          <w:rFonts w:cs="Arial"/>
        </w:rPr>
        <w:t>praksis.</w:t>
      </w:r>
      <w:r w:rsidR="001D3D4F">
        <w:rPr>
          <w:rStyle w:val="Fodnotehenvisning"/>
          <w:rFonts w:cs="Arial"/>
        </w:rPr>
        <w:footnoteReference w:id="5"/>
      </w:r>
    </w:p>
    <w:p w:rsidR="00D5146A" w:rsidRDefault="00D5146A" w:rsidP="006F5EDE">
      <w:pPr>
        <w:pStyle w:val="Overskrift1"/>
      </w:pPr>
      <w:bookmarkStart w:id="7" w:name="_Toc251254368"/>
    </w:p>
    <w:p w:rsidR="00D5146A" w:rsidRDefault="00D5146A" w:rsidP="00D5146A"/>
    <w:p w:rsidR="00D5146A" w:rsidRPr="00D5146A" w:rsidRDefault="00D5146A" w:rsidP="00D5146A"/>
    <w:p w:rsidR="00BD596B" w:rsidRPr="006F5EDE" w:rsidRDefault="00BD596B" w:rsidP="006F5EDE">
      <w:pPr>
        <w:pStyle w:val="Overskrift1"/>
      </w:pPr>
      <w:r>
        <w:t>Pæ</w:t>
      </w:r>
      <w:r w:rsidRPr="003C6647">
        <w:t>dagogisk og didaktisk udfordring</w:t>
      </w:r>
      <w:bookmarkEnd w:id="7"/>
      <w:r w:rsidR="006F5EDE">
        <w:br/>
      </w:r>
    </w:p>
    <w:p w:rsidR="00D35603" w:rsidRDefault="00BD596B" w:rsidP="00D35603">
      <w:pPr>
        <w:spacing w:line="360" w:lineRule="auto"/>
      </w:pPr>
      <w:r w:rsidRPr="00B9034F">
        <w:t xml:space="preserve">Udfordringen handler i høj grad om at kunne håndtere overgangen </w:t>
      </w:r>
      <w:r>
        <w:t xml:space="preserve">- </w:t>
      </w:r>
      <w:r w:rsidRPr="00B9034F">
        <w:t xml:space="preserve">ikke kun </w:t>
      </w:r>
      <w:r>
        <w:t>institutionelt-</w:t>
      </w:r>
      <w:r w:rsidR="00A42D63">
        <w:t xml:space="preserve"> </w:t>
      </w:r>
      <w:r>
        <w:t xml:space="preserve">strukturelt fx i </w:t>
      </w:r>
      <w:r w:rsidRPr="00B9034F">
        <w:t>betydning</w:t>
      </w:r>
      <w:r>
        <w:t>en</w:t>
      </w:r>
      <w:r w:rsidRPr="00B9034F">
        <w:t xml:space="preserve"> ”at bygge bro”, men også og </w:t>
      </w:r>
      <w:r w:rsidRPr="0034335C">
        <w:rPr>
          <w:i/>
        </w:rPr>
        <w:t>især</w:t>
      </w:r>
      <w:r w:rsidRPr="00B9034F">
        <w:t xml:space="preserve"> pædagogisk-metodemæssigt. Det handler om at udvikle en </w:t>
      </w:r>
      <w:r w:rsidRPr="00B9034F">
        <w:lastRenderedPageBreak/>
        <w:t>slags overgangspædagogik</w:t>
      </w:r>
      <w:r>
        <w:t xml:space="preserve"> </w:t>
      </w:r>
      <w:r w:rsidRPr="00B9034F">
        <w:t>som tager udgangspunkt i, at ”forberedelsen” til skolen ikke kun er en privat forældreopgave,</w:t>
      </w:r>
      <w:r>
        <w:t xml:space="preserve"> </w:t>
      </w:r>
      <w:r w:rsidRPr="00B9034F">
        <w:t>men også en institutionel og offentlig pædagogisk opgave, som de involverede faggrupper må tage på sig og være</w:t>
      </w:r>
      <w:r>
        <w:t xml:space="preserve"> </w:t>
      </w:r>
      <w:r w:rsidRPr="00B9034F">
        <w:t>fælles om at løse. En pædagogik, som tager højde for og medtænker børnenes behov og interesser, deres identitet</w:t>
      </w:r>
      <w:r>
        <w:t xml:space="preserve"> </w:t>
      </w:r>
      <w:r w:rsidRPr="00B9034F">
        <w:t>og historie, deres kompetencer og særlige potentialer – og ikke deres svagheder og mangler! Hvordan daginstitutionspædagogikken</w:t>
      </w:r>
      <w:r>
        <w:t xml:space="preserve"> </w:t>
      </w:r>
      <w:r w:rsidRPr="00B9034F">
        <w:t>og skolens didaktik kan mødes og arbejde sammen ved skolestart, ud fra deres særegenhed og</w:t>
      </w:r>
      <w:r>
        <w:t xml:space="preserve"> </w:t>
      </w:r>
      <w:r w:rsidRPr="00B9034F">
        <w:t>forskellighed, er en vigtigt fremtidsudfordring, der kræver partnerskaber om børns udvikling og læring på tværs af</w:t>
      </w:r>
      <w:r>
        <w:t xml:space="preserve"> </w:t>
      </w:r>
      <w:r w:rsidRPr="00B9034F">
        <w:t>fagligheder og kompetenceområder. Det er en udfordring, som rummer både personlige, sociale og samfundsmæssige</w:t>
      </w:r>
      <w:r>
        <w:t xml:space="preserve"> </w:t>
      </w:r>
      <w:r w:rsidRPr="00B9034F">
        <w:t>perspektiver i relation til børns udvikling, dannelse og kapaciteter. Forberedelsen betyder</w:t>
      </w:r>
      <w:r>
        <w:t xml:space="preserve"> </w:t>
      </w:r>
      <w:r w:rsidRPr="00B9034F">
        <w:t xml:space="preserve">ikke, at børnehaven skal overtage skolens undervisningsopgave, men at kunne dele med skolen – og </w:t>
      </w:r>
      <w:r>
        <w:t xml:space="preserve">for </w:t>
      </w:r>
      <w:r w:rsidRPr="00B9034F">
        <w:t>fritidshjemmet</w:t>
      </w:r>
      <w:r>
        <w:t xml:space="preserve">s vedkommende </w:t>
      </w:r>
      <w:r w:rsidRPr="00B9034F">
        <w:t>udvalgte erfaringer og erkend</w:t>
      </w:r>
      <w:r>
        <w:t>elser, der udspringer af særligt</w:t>
      </w:r>
      <w:r w:rsidRPr="00B9034F">
        <w:t xml:space="preserve"> betydningsfulde aktiviteter, projekter, historier og</w:t>
      </w:r>
      <w:r>
        <w:t xml:space="preserve"> </w:t>
      </w:r>
      <w:r w:rsidRPr="00B9034F">
        <w:t>begivenheder i børnenes (sidste) børnehave</w:t>
      </w:r>
      <w:r w:rsidR="00A42D63">
        <w:t xml:space="preserve"> </w:t>
      </w:r>
      <w:r w:rsidRPr="00B9034F">
        <w:t>tid</w:t>
      </w:r>
      <w:r>
        <w:t>.</w:t>
      </w:r>
      <w:r w:rsidR="00665747">
        <w:rPr>
          <w:rStyle w:val="Fodnotehenvisning"/>
        </w:rPr>
        <w:footnoteReference w:id="6"/>
      </w:r>
      <w:r>
        <w:t xml:space="preserve"> </w:t>
      </w:r>
    </w:p>
    <w:p w:rsidR="00D35603" w:rsidRDefault="00D35603" w:rsidP="00D35603">
      <w:pPr>
        <w:pStyle w:val="Overskrift1"/>
        <w:rPr>
          <w:rFonts w:eastAsia="Times New Roman"/>
          <w:lang w:eastAsia="da-DK"/>
        </w:rPr>
      </w:pPr>
    </w:p>
    <w:p w:rsidR="00BD596B" w:rsidRDefault="00BD596B" w:rsidP="00D35603">
      <w:pPr>
        <w:pStyle w:val="Overskrift1"/>
        <w:rPr>
          <w:rFonts w:eastAsia="Times New Roman"/>
        </w:rPr>
      </w:pPr>
      <w:bookmarkStart w:id="8" w:name="_Toc251254369"/>
      <w:r>
        <w:rPr>
          <w:rFonts w:eastAsia="Times New Roman"/>
          <w:lang w:eastAsia="da-DK"/>
        </w:rPr>
        <w:t>BRONFENBRENNER</w:t>
      </w:r>
      <w:r w:rsidRPr="00194DC7">
        <w:rPr>
          <w:rFonts w:eastAsia="Times New Roman"/>
          <w:lang w:eastAsia="da-DK"/>
        </w:rPr>
        <w:t>s teori</w:t>
      </w:r>
      <w:bookmarkEnd w:id="8"/>
    </w:p>
    <w:p w:rsidR="00BD596B" w:rsidRPr="00BC4807" w:rsidRDefault="00BD596B" w:rsidP="00BD596B">
      <w:pPr>
        <w:rPr>
          <w:lang w:eastAsia="da-DK"/>
        </w:rPr>
      </w:pPr>
    </w:p>
    <w:p w:rsidR="00D35603" w:rsidRDefault="00BD596B" w:rsidP="00BD596B">
      <w:pPr>
        <w:spacing w:line="360" w:lineRule="auto"/>
        <w:rPr>
          <w:lang w:eastAsia="da-DK"/>
        </w:rPr>
      </w:pPr>
      <w:r>
        <w:rPr>
          <w:lang w:eastAsia="da-DK"/>
        </w:rPr>
        <w:t>At skabe forbindelsesled fra é</w:t>
      </w:r>
      <w:r w:rsidRPr="00B9034F">
        <w:rPr>
          <w:lang w:eastAsia="da-DK"/>
        </w:rPr>
        <w:t>t institutionsmiljø til et andet har optaget de</w:t>
      </w:r>
      <w:r>
        <w:rPr>
          <w:lang w:eastAsia="da-DK"/>
        </w:rPr>
        <w:t>n amerikanske forsker Uri</w:t>
      </w:r>
      <w:r w:rsidRPr="00B9034F">
        <w:rPr>
          <w:lang w:eastAsia="da-DK"/>
        </w:rPr>
        <w:t xml:space="preserve"> Bronfenbrenner</w:t>
      </w:r>
      <w:r>
        <w:rPr>
          <w:lang w:eastAsia="da-DK"/>
        </w:rPr>
        <w:t xml:space="preserve"> meget</w:t>
      </w:r>
      <w:r w:rsidRPr="00B9034F">
        <w:rPr>
          <w:lang w:eastAsia="da-DK"/>
        </w:rPr>
        <w:t xml:space="preserve">. </w:t>
      </w:r>
      <w:r>
        <w:rPr>
          <w:lang w:eastAsia="da-DK"/>
        </w:rPr>
        <w:t>H</w:t>
      </w:r>
      <w:r w:rsidRPr="00B9034F">
        <w:rPr>
          <w:lang w:eastAsia="da-DK"/>
        </w:rPr>
        <w:t>an er især kendt for sin teori om udviklingsøkologi, der tager sit udgangspunkt i den grundtanke, at udvikling altid sker i et aktivt udveksling</w:t>
      </w:r>
      <w:r>
        <w:rPr>
          <w:lang w:eastAsia="da-DK"/>
        </w:rPr>
        <w:t>s</w:t>
      </w:r>
      <w:r w:rsidRPr="00B9034F">
        <w:rPr>
          <w:lang w:eastAsia="da-DK"/>
        </w:rPr>
        <w:t>forhold mellem individet og de forskellige miljøer, de</w:t>
      </w:r>
      <w:r>
        <w:rPr>
          <w:lang w:eastAsia="da-DK"/>
        </w:rPr>
        <w:t>t</w:t>
      </w:r>
      <w:r w:rsidRPr="00B9034F">
        <w:rPr>
          <w:lang w:eastAsia="da-DK"/>
        </w:rPr>
        <w:t xml:space="preserve"> befinder sig i gennem </w:t>
      </w:r>
      <w:r>
        <w:rPr>
          <w:lang w:eastAsia="da-DK"/>
        </w:rPr>
        <w:t xml:space="preserve">sit </w:t>
      </w:r>
      <w:r w:rsidRPr="00B9034F">
        <w:rPr>
          <w:lang w:eastAsia="da-DK"/>
        </w:rPr>
        <w:t>livsforløb.</w:t>
      </w:r>
    </w:p>
    <w:p w:rsidR="00BD596B" w:rsidRPr="00B9034F" w:rsidRDefault="00BD596B" w:rsidP="00BD596B">
      <w:pPr>
        <w:spacing w:line="360" w:lineRule="auto"/>
        <w:rPr>
          <w:lang w:eastAsia="da-DK"/>
        </w:rPr>
      </w:pPr>
      <w:r>
        <w:rPr>
          <w:lang w:eastAsia="da-DK"/>
        </w:rPr>
        <w:br/>
        <w:t>Økologi</w:t>
      </w:r>
      <w:r w:rsidRPr="00B9034F">
        <w:rPr>
          <w:lang w:eastAsia="da-DK"/>
        </w:rPr>
        <w:t>begrebet knytter sig til samspillet mellem individ</w:t>
      </w:r>
      <w:r>
        <w:rPr>
          <w:lang w:eastAsia="da-DK"/>
        </w:rPr>
        <w:t>et</w:t>
      </w:r>
      <w:r w:rsidRPr="00B9034F">
        <w:rPr>
          <w:lang w:eastAsia="da-DK"/>
        </w:rPr>
        <w:t xml:space="preserve"> og de</w:t>
      </w:r>
      <w:r>
        <w:rPr>
          <w:lang w:eastAsia="da-DK"/>
        </w:rPr>
        <w:t>ts</w:t>
      </w:r>
      <w:r w:rsidRPr="00B9034F">
        <w:rPr>
          <w:lang w:eastAsia="da-DK"/>
        </w:rPr>
        <w:t xml:space="preserve"> omgivende miljø.</w:t>
      </w:r>
      <w:r>
        <w:rPr>
          <w:lang w:eastAsia="da-DK"/>
        </w:rPr>
        <w:t xml:space="preserve"> </w:t>
      </w:r>
      <w:r w:rsidRPr="00B9034F">
        <w:rPr>
          <w:lang w:eastAsia="da-DK"/>
        </w:rPr>
        <w:t>Således kan et individ</w:t>
      </w:r>
      <w:r>
        <w:rPr>
          <w:lang w:eastAsia="da-DK"/>
        </w:rPr>
        <w:t xml:space="preserve"> aldrig eksistere i et tomrum i</w:t>
      </w:r>
      <w:r w:rsidRPr="00B9034F">
        <w:rPr>
          <w:lang w:eastAsia="da-DK"/>
        </w:rPr>
        <w:t>følge Bronfenbrenner.</w:t>
      </w:r>
      <w:r>
        <w:rPr>
          <w:lang w:eastAsia="da-DK"/>
        </w:rPr>
        <w:t xml:space="preserve"> </w:t>
      </w:r>
      <w:r w:rsidRPr="00B9034F">
        <w:rPr>
          <w:lang w:eastAsia="da-DK"/>
        </w:rPr>
        <w:t>De psykologiske og personlighedsmæssig</w:t>
      </w:r>
      <w:r>
        <w:rPr>
          <w:lang w:eastAsia="da-DK"/>
        </w:rPr>
        <w:t>e</w:t>
      </w:r>
      <w:r w:rsidRPr="00B9034F">
        <w:rPr>
          <w:lang w:eastAsia="da-DK"/>
        </w:rPr>
        <w:t xml:space="preserve"> egenskaber, der udvikles</w:t>
      </w:r>
      <w:r>
        <w:rPr>
          <w:lang w:eastAsia="da-DK"/>
        </w:rPr>
        <w:t>,</w:t>
      </w:r>
      <w:r w:rsidRPr="00B9034F">
        <w:rPr>
          <w:lang w:eastAsia="da-DK"/>
        </w:rPr>
        <w:t xml:space="preserve"> må altid ses i sammenhæng med den sociale kontekst</w:t>
      </w:r>
      <w:r>
        <w:rPr>
          <w:lang w:eastAsia="da-DK"/>
        </w:rPr>
        <w:t>, som</w:t>
      </w:r>
      <w:r w:rsidRPr="00B9034F">
        <w:rPr>
          <w:lang w:eastAsia="da-DK"/>
        </w:rPr>
        <w:t> individet befinder sig i.</w:t>
      </w:r>
    </w:p>
    <w:p w:rsidR="006F5EDE" w:rsidRDefault="006F5EDE" w:rsidP="00BD596B">
      <w:pPr>
        <w:spacing w:line="360" w:lineRule="auto"/>
        <w:rPr>
          <w:lang w:eastAsia="da-DK"/>
        </w:rPr>
      </w:pPr>
    </w:p>
    <w:p w:rsidR="006F5EDE" w:rsidRDefault="006F5EDE" w:rsidP="00BD596B">
      <w:pPr>
        <w:spacing w:line="360" w:lineRule="auto"/>
        <w:rPr>
          <w:lang w:eastAsia="da-DK"/>
        </w:rPr>
      </w:pPr>
    </w:p>
    <w:p w:rsidR="00BD596B" w:rsidRPr="00B9034F" w:rsidRDefault="00BD596B" w:rsidP="00BD596B">
      <w:pPr>
        <w:spacing w:line="360" w:lineRule="auto"/>
        <w:rPr>
          <w:lang w:eastAsia="da-DK"/>
        </w:rPr>
      </w:pPr>
      <w:r w:rsidRPr="00B9034F">
        <w:rPr>
          <w:lang w:eastAsia="da-DK"/>
        </w:rPr>
        <w:t>Bronfenbrunners økologiske model har 4 relative systemer</w:t>
      </w:r>
      <w:r>
        <w:rPr>
          <w:lang w:eastAsia="da-DK"/>
        </w:rPr>
        <w:t xml:space="preserve"> - </w:t>
      </w:r>
      <w:r w:rsidRPr="00B9034F">
        <w:rPr>
          <w:lang w:eastAsia="da-DK"/>
        </w:rPr>
        <w:t>mikro, meso, exo</w:t>
      </w:r>
      <w:r>
        <w:rPr>
          <w:lang w:eastAsia="da-DK"/>
        </w:rPr>
        <w:t xml:space="preserve"> og</w:t>
      </w:r>
      <w:r w:rsidRPr="00B9034F">
        <w:rPr>
          <w:lang w:eastAsia="da-DK"/>
        </w:rPr>
        <w:t xml:space="preserve"> makro</w:t>
      </w:r>
      <w:r>
        <w:rPr>
          <w:lang w:eastAsia="da-DK"/>
        </w:rPr>
        <w:t>:</w:t>
      </w:r>
    </w:p>
    <w:p w:rsidR="00BD596B" w:rsidRPr="00B9034F" w:rsidRDefault="00BD596B" w:rsidP="00BD596B">
      <w:pPr>
        <w:spacing w:line="360" w:lineRule="auto"/>
        <w:rPr>
          <w:lang w:eastAsia="da-DK"/>
        </w:rPr>
      </w:pPr>
      <w:r w:rsidRPr="00BC4807">
        <w:rPr>
          <w:b/>
          <w:lang w:eastAsia="da-DK"/>
        </w:rPr>
        <w:lastRenderedPageBreak/>
        <w:t>Mikrosystemet</w:t>
      </w:r>
      <w:r w:rsidRPr="00B9034F">
        <w:rPr>
          <w:lang w:eastAsia="da-DK"/>
        </w:rPr>
        <w:t> bestå af et individs</w:t>
      </w:r>
      <w:r>
        <w:rPr>
          <w:lang w:eastAsia="da-DK"/>
        </w:rPr>
        <w:t xml:space="preserve"> </w:t>
      </w:r>
      <w:r w:rsidRPr="00B9034F">
        <w:rPr>
          <w:lang w:eastAsia="da-DK"/>
        </w:rPr>
        <w:t>(barnet</w:t>
      </w:r>
      <w:r>
        <w:rPr>
          <w:lang w:eastAsia="da-DK"/>
        </w:rPr>
        <w:t>s</w:t>
      </w:r>
      <w:r w:rsidRPr="00B9034F">
        <w:rPr>
          <w:lang w:eastAsia="da-DK"/>
        </w:rPr>
        <w:t xml:space="preserve">) helt nære og daglige relationer som familie </w:t>
      </w:r>
      <w:r>
        <w:rPr>
          <w:lang w:eastAsia="da-DK"/>
        </w:rPr>
        <w:t xml:space="preserve">og </w:t>
      </w:r>
      <w:r w:rsidRPr="00B9034F">
        <w:rPr>
          <w:lang w:eastAsia="da-DK"/>
        </w:rPr>
        <w:t>nære slægtninge</w:t>
      </w:r>
      <w:r>
        <w:rPr>
          <w:lang w:eastAsia="da-DK"/>
        </w:rPr>
        <w:t>/venner</w:t>
      </w:r>
      <w:r w:rsidRPr="00B9034F">
        <w:rPr>
          <w:lang w:eastAsia="da-DK"/>
        </w:rPr>
        <w:t>, folk i nabolaget og institutionen eller skolen.</w:t>
      </w:r>
    </w:p>
    <w:p w:rsidR="00BD596B" w:rsidRPr="00B9034F" w:rsidRDefault="00BD596B" w:rsidP="00BD596B">
      <w:pPr>
        <w:spacing w:line="360" w:lineRule="auto"/>
        <w:rPr>
          <w:lang w:eastAsia="da-DK"/>
        </w:rPr>
      </w:pPr>
      <w:r w:rsidRPr="00BC4807">
        <w:rPr>
          <w:b/>
          <w:lang w:eastAsia="da-DK"/>
        </w:rPr>
        <w:t>Mesosystemet</w:t>
      </w:r>
      <w:r w:rsidRPr="00B9034F">
        <w:rPr>
          <w:lang w:eastAsia="da-DK"/>
        </w:rPr>
        <w:t xml:space="preserve"> bestå af forbindelserne mellem to eller flere mikrosystem</w:t>
      </w:r>
      <w:r>
        <w:rPr>
          <w:lang w:eastAsia="da-DK"/>
        </w:rPr>
        <w:t>er</w:t>
      </w:r>
      <w:r w:rsidRPr="00B9034F">
        <w:rPr>
          <w:lang w:eastAsia="da-DK"/>
        </w:rPr>
        <w:t xml:space="preserve">, som </w:t>
      </w:r>
      <w:r>
        <w:rPr>
          <w:lang w:eastAsia="da-DK"/>
        </w:rPr>
        <w:t>barnet</w:t>
      </w:r>
      <w:r w:rsidRPr="00B9034F">
        <w:rPr>
          <w:lang w:eastAsia="da-DK"/>
        </w:rPr>
        <w:t xml:space="preserve"> deltager i</w:t>
      </w:r>
      <w:r>
        <w:rPr>
          <w:lang w:eastAsia="da-DK"/>
        </w:rPr>
        <w:t>.</w:t>
      </w:r>
    </w:p>
    <w:p w:rsidR="00BD596B" w:rsidRPr="00B9034F" w:rsidRDefault="00BD596B" w:rsidP="00BD596B">
      <w:pPr>
        <w:spacing w:line="360" w:lineRule="auto"/>
        <w:rPr>
          <w:lang w:eastAsia="da-DK"/>
        </w:rPr>
      </w:pPr>
      <w:r w:rsidRPr="00BC4807">
        <w:rPr>
          <w:b/>
          <w:lang w:eastAsia="da-DK"/>
        </w:rPr>
        <w:t>Exosystemet</w:t>
      </w:r>
      <w:r w:rsidRPr="00B9034F">
        <w:rPr>
          <w:lang w:eastAsia="da-DK"/>
        </w:rPr>
        <w:t xml:space="preserve"> bestå</w:t>
      </w:r>
      <w:r>
        <w:rPr>
          <w:lang w:eastAsia="da-DK"/>
        </w:rPr>
        <w:t>r</w:t>
      </w:r>
      <w:r w:rsidRPr="00B9034F">
        <w:rPr>
          <w:lang w:eastAsia="da-DK"/>
        </w:rPr>
        <w:t xml:space="preserve"> af øvrige sociale relationer</w:t>
      </w:r>
      <w:r>
        <w:rPr>
          <w:lang w:eastAsia="da-DK"/>
        </w:rPr>
        <w:t>,</w:t>
      </w:r>
      <w:r w:rsidRPr="00B9034F">
        <w:rPr>
          <w:lang w:eastAsia="da-DK"/>
        </w:rPr>
        <w:t xml:space="preserve"> som individ</w:t>
      </w:r>
      <w:r>
        <w:rPr>
          <w:lang w:eastAsia="da-DK"/>
        </w:rPr>
        <w:t xml:space="preserve">et </w:t>
      </w:r>
      <w:r w:rsidRPr="00B9034F">
        <w:rPr>
          <w:lang w:eastAsia="da-DK"/>
        </w:rPr>
        <w:t xml:space="preserve">ikke </w:t>
      </w:r>
      <w:r>
        <w:rPr>
          <w:lang w:eastAsia="da-DK"/>
        </w:rPr>
        <w:t xml:space="preserve">er en </w:t>
      </w:r>
      <w:r w:rsidRPr="00B9034F">
        <w:rPr>
          <w:lang w:eastAsia="da-DK"/>
        </w:rPr>
        <w:t>direkte del af</w:t>
      </w:r>
      <w:r>
        <w:rPr>
          <w:lang w:eastAsia="da-DK"/>
        </w:rPr>
        <w:t>, men</w:t>
      </w:r>
      <w:r w:rsidRPr="00B9034F">
        <w:rPr>
          <w:lang w:eastAsia="da-DK"/>
        </w:rPr>
        <w:t xml:space="preserve"> som er vigtige for forældrene og dermed også indvirker på familiens trivsel. Exosystemet omhandler forældrenes arbejdsplads, kolleger, slægtninge og forældrenes venner.</w:t>
      </w:r>
    </w:p>
    <w:p w:rsidR="00BD596B" w:rsidRPr="00B9034F" w:rsidRDefault="00BD596B" w:rsidP="00BD596B">
      <w:pPr>
        <w:spacing w:line="360" w:lineRule="auto"/>
        <w:rPr>
          <w:lang w:eastAsia="da-DK"/>
        </w:rPr>
      </w:pPr>
      <w:r w:rsidRPr="00BC4807">
        <w:rPr>
          <w:b/>
          <w:lang w:eastAsia="da-DK"/>
        </w:rPr>
        <w:t xml:space="preserve">Makrosystemet </w:t>
      </w:r>
      <w:r w:rsidRPr="00B9034F">
        <w:rPr>
          <w:lang w:eastAsia="da-DK"/>
        </w:rPr>
        <w:t>dækker over de samfundsmæssige systemer</w:t>
      </w:r>
      <w:r>
        <w:rPr>
          <w:lang w:eastAsia="da-DK"/>
        </w:rPr>
        <w:t>,</w:t>
      </w:r>
      <w:r w:rsidRPr="00B9034F">
        <w:rPr>
          <w:lang w:eastAsia="da-DK"/>
        </w:rPr>
        <w:t xml:space="preserve"> som </w:t>
      </w:r>
      <w:r>
        <w:rPr>
          <w:lang w:eastAsia="da-DK"/>
        </w:rPr>
        <w:t xml:space="preserve">fx </w:t>
      </w:r>
      <w:r w:rsidRPr="00B9034F">
        <w:rPr>
          <w:lang w:eastAsia="da-DK"/>
        </w:rPr>
        <w:t>regering</w:t>
      </w:r>
      <w:r>
        <w:rPr>
          <w:lang w:eastAsia="da-DK"/>
        </w:rPr>
        <w:t xml:space="preserve"> og</w:t>
      </w:r>
      <w:r w:rsidRPr="00B9034F">
        <w:rPr>
          <w:lang w:eastAsia="da-DK"/>
        </w:rPr>
        <w:t xml:space="preserve"> offentlige tjenester og de love, regler og værdier</w:t>
      </w:r>
      <w:r>
        <w:rPr>
          <w:lang w:eastAsia="da-DK"/>
        </w:rPr>
        <w:t>,</w:t>
      </w:r>
      <w:r w:rsidRPr="00B9034F">
        <w:rPr>
          <w:lang w:eastAsia="da-DK"/>
        </w:rPr>
        <w:t xml:space="preserve"> der</w:t>
      </w:r>
      <w:r>
        <w:rPr>
          <w:lang w:eastAsia="da-DK"/>
        </w:rPr>
        <w:t xml:space="preserve"> hersker</w:t>
      </w:r>
      <w:r w:rsidRPr="00B9034F">
        <w:rPr>
          <w:lang w:eastAsia="da-DK"/>
        </w:rPr>
        <w:t xml:space="preserve"> her.</w:t>
      </w:r>
    </w:p>
    <w:p w:rsidR="00E91AC2" w:rsidRDefault="00BD596B" w:rsidP="00E91AC2">
      <w:pPr>
        <w:spacing w:line="360" w:lineRule="auto"/>
        <w:rPr>
          <w:rFonts w:cs="Times New Roman"/>
        </w:rPr>
      </w:pPr>
      <w:r>
        <w:rPr>
          <w:noProof/>
          <w:lang w:eastAsia="da-DK"/>
        </w:rPr>
        <w:drawing>
          <wp:anchor distT="0" distB="0" distL="114300" distR="114300" simplePos="0" relativeHeight="251679744" behindDoc="1" locked="0" layoutInCell="1" allowOverlap="1">
            <wp:simplePos x="0" y="0"/>
            <wp:positionH relativeFrom="column">
              <wp:posOffset>4145915</wp:posOffset>
            </wp:positionH>
            <wp:positionV relativeFrom="paragraph">
              <wp:posOffset>252730</wp:posOffset>
            </wp:positionV>
            <wp:extent cx="2289810" cy="2192655"/>
            <wp:effectExtent l="0" t="57150" r="0" b="0"/>
            <wp:wrapTight wrapText="bothSides">
              <wp:wrapPolygon edited="0">
                <wp:start x="9524" y="-563"/>
                <wp:lineTo x="8266" y="-375"/>
                <wp:lineTo x="3594" y="1877"/>
                <wp:lineTo x="2696" y="3753"/>
                <wp:lineTo x="1617" y="5442"/>
                <wp:lineTo x="1258" y="11635"/>
                <wp:lineTo x="2336" y="14450"/>
                <wp:lineTo x="2336" y="14638"/>
                <wp:lineTo x="4133" y="17453"/>
                <wp:lineTo x="4313" y="17453"/>
                <wp:lineTo x="4313" y="18016"/>
                <wp:lineTo x="8626" y="20455"/>
                <wp:lineTo x="9524" y="20455"/>
                <wp:lineTo x="10063" y="20643"/>
                <wp:lineTo x="10423" y="20643"/>
                <wp:lineTo x="12579" y="20643"/>
                <wp:lineTo x="13118" y="20643"/>
                <wp:lineTo x="13837" y="20455"/>
                <wp:lineTo x="14196" y="20455"/>
                <wp:lineTo x="18689" y="17828"/>
                <wp:lineTo x="18689" y="17453"/>
                <wp:lineTo x="18869" y="17453"/>
                <wp:lineTo x="20486" y="14638"/>
                <wp:lineTo x="20486" y="14450"/>
                <wp:lineTo x="21025" y="11635"/>
                <wp:lineTo x="20845" y="8445"/>
                <wp:lineTo x="19767" y="5442"/>
                <wp:lineTo x="17790" y="2627"/>
                <wp:lineTo x="17611" y="1877"/>
                <wp:lineTo x="13118" y="-375"/>
                <wp:lineTo x="11501" y="-563"/>
                <wp:lineTo x="9524" y="-563"/>
              </wp:wrapPolygon>
            </wp:wrapTight>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Pr="00B9034F">
        <w:rPr>
          <w:lang w:eastAsia="da-DK"/>
        </w:rPr>
        <w:t xml:space="preserve">Bronfenbrenners arbejde bidrager til </w:t>
      </w:r>
      <w:r>
        <w:rPr>
          <w:lang w:eastAsia="da-DK"/>
        </w:rPr>
        <w:t xml:space="preserve">at skabe forståelse for, hvilke </w:t>
      </w:r>
      <w:r w:rsidRPr="00B9034F">
        <w:rPr>
          <w:lang w:eastAsia="da-DK"/>
        </w:rPr>
        <w:t>relationer, der bør tilstræbes i et samarbejde mellem børnehave og skole</w:t>
      </w:r>
      <w:r>
        <w:rPr>
          <w:lang w:eastAsia="da-DK"/>
        </w:rPr>
        <w:t>,</w:t>
      </w:r>
      <w:r w:rsidRPr="00B9034F">
        <w:rPr>
          <w:lang w:eastAsia="da-DK"/>
        </w:rPr>
        <w:t xml:space="preserve"> for at give barnet de bedst mulige udvikling</w:t>
      </w:r>
      <w:r>
        <w:rPr>
          <w:lang w:eastAsia="da-DK"/>
        </w:rPr>
        <w:t>s</w:t>
      </w:r>
      <w:r w:rsidRPr="00B9034F">
        <w:rPr>
          <w:lang w:eastAsia="da-DK"/>
        </w:rPr>
        <w:t>betingelser i forbindelse med overgangen. Hans hypoteser fremhæver også betydningen af at gøre forældrene til aktive samarbejdspartnere.</w:t>
      </w:r>
      <w:r>
        <w:rPr>
          <w:lang w:eastAsia="da-DK"/>
        </w:rPr>
        <w:t xml:space="preserve"> </w:t>
      </w:r>
      <w:r w:rsidRPr="00B9034F">
        <w:rPr>
          <w:rFonts w:cs="Times New Roman"/>
        </w:rPr>
        <w:t xml:space="preserve">Bronfenbrenners udviklingsøkologiske model beskriver </w:t>
      </w:r>
      <w:r>
        <w:rPr>
          <w:rFonts w:cs="Times New Roman"/>
        </w:rPr>
        <w:t xml:space="preserve">endvidere </w:t>
      </w:r>
      <w:r w:rsidRPr="00B9034F">
        <w:rPr>
          <w:rFonts w:cs="Times New Roman"/>
        </w:rPr>
        <w:t>trinvise udvidelser af børns</w:t>
      </w:r>
      <w:r>
        <w:rPr>
          <w:rFonts w:cs="Times New Roman"/>
        </w:rPr>
        <w:t xml:space="preserve"> </w:t>
      </w:r>
      <w:r w:rsidRPr="00B9034F">
        <w:rPr>
          <w:rFonts w:cs="Times New Roman"/>
        </w:rPr>
        <w:t>miljø.</w:t>
      </w:r>
      <w:r w:rsidR="00665747">
        <w:rPr>
          <w:rStyle w:val="Fodnotehenvisning"/>
          <w:rFonts w:cs="Times New Roman"/>
        </w:rPr>
        <w:footnoteReference w:id="7"/>
      </w:r>
    </w:p>
    <w:p w:rsidR="00E91AC2" w:rsidRPr="00E91AC2" w:rsidRDefault="00E91AC2" w:rsidP="00E91AC2">
      <w:pPr>
        <w:spacing w:line="360" w:lineRule="auto"/>
        <w:rPr>
          <w:rFonts w:cs="Times New Roman"/>
        </w:rPr>
      </w:pPr>
    </w:p>
    <w:p w:rsidR="00BD596B" w:rsidRPr="00E018E2" w:rsidRDefault="00BD596B" w:rsidP="00BD596B">
      <w:pPr>
        <w:pStyle w:val="Overskrift1"/>
        <w:rPr>
          <w:color w:val="404040" w:themeColor="text1" w:themeTint="BF"/>
        </w:rPr>
      </w:pPr>
      <w:bookmarkStart w:id="9" w:name="_Toc251254370"/>
      <w:r w:rsidRPr="00E018E2">
        <w:t>Samarbejde mellem børnehave, skole og fritidsinstitution</w:t>
      </w:r>
      <w:bookmarkEnd w:id="9"/>
    </w:p>
    <w:p w:rsidR="00BD596B" w:rsidRDefault="00BD596B" w:rsidP="00BD596B">
      <w:pPr>
        <w:rPr>
          <w:sz w:val="16"/>
        </w:rPr>
      </w:pPr>
    </w:p>
    <w:p w:rsidR="00BD596B" w:rsidRPr="00E018E2" w:rsidRDefault="00BD596B" w:rsidP="00BD596B">
      <w:pPr>
        <w:spacing w:line="360" w:lineRule="auto"/>
      </w:pPr>
      <w:r w:rsidRPr="00E018E2">
        <w:t>Samarbejde</w:t>
      </w:r>
      <w:r>
        <w:t>t</w:t>
      </w:r>
      <w:r w:rsidRPr="00E018E2">
        <w:t xml:space="preserve"> mellem dagtilbud og fritidshjem/skole skal give større helhed og sammenhæng i barnets liv og lette overgangen fra den ene institutionstype til den anden for det enkelte barn. Samarbejdet mellem dagtilbud og fritidshjem/skole må bygge på tillid og respekt for hinandens faglighed. En sådan dialog bygger på ligeværdighed mellem alle samarbejdsparter. Den enkelte pædagog eller børnehaveklasseleder står imidlertid ikke alene med opgave og ansvaret. Samarbejdet om børns udvikling og læring i skolestarten i en </w:t>
      </w:r>
      <w:r>
        <w:t>givet kommune</w:t>
      </w:r>
      <w:r w:rsidRPr="00E018E2">
        <w:t xml:space="preserve"> eller et distrikt involverer </w:t>
      </w:r>
      <w:r>
        <w:t>fx</w:t>
      </w:r>
      <w:r w:rsidRPr="00E018E2">
        <w:t xml:space="preserve"> kommunens pædagogisk</w:t>
      </w:r>
      <w:r>
        <w:t>e</w:t>
      </w:r>
      <w:r w:rsidRPr="00E018E2">
        <w:t xml:space="preserve"> konsulenter og indskolingskonsulenter og ikke mindst forældrene, som har medindflydelse i både daginstitution og skole.</w:t>
      </w:r>
    </w:p>
    <w:p w:rsidR="00BD596B" w:rsidRDefault="00BD596B" w:rsidP="00BD596B">
      <w:pPr>
        <w:spacing w:line="360" w:lineRule="auto"/>
      </w:pPr>
      <w:r w:rsidRPr="00E018E2">
        <w:t>Det er vigtig</w:t>
      </w:r>
      <w:r>
        <w:t>t</w:t>
      </w:r>
      <w:r w:rsidRPr="00E018E2">
        <w:t>, at alle parter fra starten inddrages i beslutninger om rammer og målsætninger for og indhold</w:t>
      </w:r>
      <w:r>
        <w:t xml:space="preserve">et </w:t>
      </w:r>
      <w:r w:rsidRPr="00E018E2">
        <w:t xml:space="preserve">i arbejdet, og med indførelse af pædagogiske læreplaner i lov om social service og udsendelse af </w:t>
      </w:r>
      <w:r w:rsidRPr="00E018E2">
        <w:lastRenderedPageBreak/>
        <w:t>Bekendtgørelse om indholdet i børnehaveklassen er der taget o</w:t>
      </w:r>
      <w:r>
        <w:t>verordnede politiske beslutning</w:t>
      </w:r>
      <w:r w:rsidRPr="00E018E2">
        <w:t>er om denne del af børns liv. Derfor er der nu nye muli</w:t>
      </w:r>
      <w:r>
        <w:t>gheder for kontinuitet i børns i</w:t>
      </w:r>
      <w:r w:rsidRPr="00E018E2">
        <w:t>nsti</w:t>
      </w:r>
      <w:r>
        <w:t>tutionelle historie</w:t>
      </w:r>
      <w:r w:rsidR="00665747">
        <w:t>.</w:t>
      </w:r>
      <w:r w:rsidR="00665747">
        <w:rPr>
          <w:rStyle w:val="Fodnotehenvisning"/>
        </w:rPr>
        <w:footnoteReference w:id="8"/>
      </w:r>
    </w:p>
    <w:p w:rsidR="00D5146A" w:rsidRDefault="00D5146A" w:rsidP="00BD596B">
      <w:pPr>
        <w:spacing w:line="360" w:lineRule="auto"/>
      </w:pPr>
    </w:p>
    <w:p w:rsidR="00E018E2" w:rsidRPr="00BD596B" w:rsidRDefault="00D35603" w:rsidP="00BD596B">
      <w:pPr>
        <w:spacing w:line="360" w:lineRule="auto"/>
        <w:rPr>
          <w:u w:val="single"/>
        </w:rPr>
      </w:pPr>
      <w:r w:rsidRPr="00D5146A">
        <w:rPr>
          <w:rStyle w:val="Overskrift1Tegn"/>
        </w:rPr>
        <w:t>Fælles fa</w:t>
      </w:r>
      <w:r w:rsidR="00967CCF" w:rsidRPr="00D5146A">
        <w:rPr>
          <w:rStyle w:val="Overskrift1Tegn"/>
        </w:rPr>
        <w:t>glig kompetence</w:t>
      </w:r>
      <w:r w:rsidR="00665747" w:rsidRPr="00D5146A">
        <w:rPr>
          <w:rStyle w:val="Overskrift1Tegn"/>
        </w:rPr>
        <w:t xml:space="preserve"> </w:t>
      </w:r>
      <w:r w:rsidRPr="00D5146A">
        <w:rPr>
          <w:rStyle w:val="Overskrift1Tegn"/>
        </w:rPr>
        <w:t>udvikling</w:t>
      </w:r>
      <w:r w:rsidRPr="00967CCF">
        <w:rPr>
          <w:b/>
        </w:rPr>
        <w:t xml:space="preserve"> </w:t>
      </w:r>
      <w:r w:rsidR="00D5146A">
        <w:rPr>
          <w:b/>
        </w:rPr>
        <w:br/>
      </w:r>
      <w:r w:rsidR="00E018E2" w:rsidRPr="00967CCF">
        <w:rPr>
          <w:b/>
        </w:rPr>
        <w:br/>
      </w:r>
      <w:r w:rsidR="00CD103E" w:rsidRPr="00E018E2">
        <w:t>I nærværende materiale fremgår det, at de forskellige parter, som har en professionel opgave i forbindelse med børnenes overgang fra børnehave til skole og friti</w:t>
      </w:r>
      <w:r w:rsidR="009F518B" w:rsidRPr="00E018E2">
        <w:t xml:space="preserve">dsinstitution, skal udvikle kontinuitet og nogle nyttige og konstruktive metoder, samarbejdsformer og relationer. Samarbejdet skal bygge på et fælles fagligt begrundet fundament med fælles værdier som ramme. Endvidere skal samarbejdet bygge på en erkendelse af </w:t>
      </w:r>
      <w:r w:rsidR="0005770C" w:rsidRPr="00E018E2">
        <w:t>og respekt for, at de</w:t>
      </w:r>
      <w:r w:rsidR="00D63473">
        <w:t>r</w:t>
      </w:r>
      <w:r w:rsidR="0005770C" w:rsidRPr="00E018E2">
        <w:t xml:space="preserve"> skal løses forskellige opgaver i de forskellige pædagogisk</w:t>
      </w:r>
      <w:r w:rsidR="00D63473">
        <w:t>e institutioner, hhv.</w:t>
      </w:r>
      <w:r w:rsidR="0005770C" w:rsidRPr="00E018E2">
        <w:t xml:space="preserve"> </w:t>
      </w:r>
      <w:r w:rsidR="00E018E2" w:rsidRPr="00E018E2">
        <w:t>skoler</w:t>
      </w:r>
      <w:r w:rsidR="00D63473">
        <w:t>. S</w:t>
      </w:r>
      <w:r w:rsidR="00E018E2" w:rsidRPr="00E018E2">
        <w:t>amarbejdet</w:t>
      </w:r>
      <w:r w:rsidR="0005770C" w:rsidRPr="00E018E2">
        <w:t xml:space="preserve"> om de pædagogiske relationer har til form</w:t>
      </w:r>
      <w:r w:rsidR="00D63473">
        <w:t>ål</w:t>
      </w:r>
      <w:r w:rsidR="0005770C" w:rsidRPr="00E018E2">
        <w:t xml:space="preserve"> at kvalifice</w:t>
      </w:r>
      <w:r w:rsidR="000E6EEF" w:rsidRPr="00E018E2">
        <w:t xml:space="preserve">re tilrettelæggelsen af børnenes overgang og at arbejde for børnenes optimale trivsel, læring og </w:t>
      </w:r>
      <w:r w:rsidR="00E57D85" w:rsidRPr="00E018E2">
        <w:t>udvikling</w:t>
      </w:r>
      <w:r w:rsidR="000E6EEF" w:rsidRPr="00E018E2">
        <w:t>.</w:t>
      </w:r>
    </w:p>
    <w:p w:rsidR="0042042F" w:rsidRPr="0042042F" w:rsidRDefault="0042042F" w:rsidP="00D35603">
      <w:pPr>
        <w:pStyle w:val="Overskrift1"/>
      </w:pPr>
      <w:bookmarkStart w:id="10" w:name="_Toc251254371"/>
      <w:r w:rsidRPr="003C6647">
        <w:t>Overgange og skift</w:t>
      </w:r>
      <w:bookmarkEnd w:id="10"/>
    </w:p>
    <w:p w:rsidR="00CD1F08" w:rsidRPr="00BD43D2" w:rsidRDefault="00BD43D2" w:rsidP="00BD43D2">
      <w:pPr>
        <w:spacing w:line="360" w:lineRule="auto"/>
      </w:pPr>
      <w:r>
        <w:br/>
      </w:r>
      <w:r w:rsidR="00CD1F08" w:rsidRPr="00BD43D2">
        <w:t>Der er gode grunde til at beskæftige sig med overgange i børns liv. Overgange markerer et skift fra noget til noget</w:t>
      </w:r>
      <w:r>
        <w:t xml:space="preserve"> </w:t>
      </w:r>
      <w:r w:rsidR="00CD1F08" w:rsidRPr="00BD43D2">
        <w:t>andet, og sådanne skift antager ofte karakter af brud. Det lille barn går fra hjemmets kendte og trygge miljø over</w:t>
      </w:r>
      <w:r>
        <w:t xml:space="preserve"> </w:t>
      </w:r>
      <w:r w:rsidR="00CD1F08" w:rsidRPr="00BD43D2">
        <w:t>til vuggestuen eller dagplejen, hvor alting er nyt, uvant og fremmed. Her brydes med kendte lugte, genstande, vaner,</w:t>
      </w:r>
      <w:r>
        <w:t xml:space="preserve"> </w:t>
      </w:r>
      <w:r w:rsidR="00CD1F08" w:rsidRPr="00BD43D2">
        <w:t>kontakter og mennesker, hvor nogle pludselig forsvinder og nye kommer til, og barnets livsverden udvides og</w:t>
      </w:r>
      <w:r>
        <w:t xml:space="preserve"> </w:t>
      </w:r>
      <w:r w:rsidR="00AE5C94">
        <w:t>æ</w:t>
      </w:r>
      <w:r w:rsidR="00E40C78" w:rsidRPr="00BD43D2">
        <w:t>ndres med ét.</w:t>
      </w:r>
      <w:r w:rsidR="00CD1F08" w:rsidRPr="00BD43D2">
        <w:t xml:space="preserve"> Senere går barnet videre til børnehaven, hvilket også som oftest indebærer skift af fysisk og socialt</w:t>
      </w:r>
      <w:r>
        <w:t xml:space="preserve"> </w:t>
      </w:r>
      <w:r w:rsidR="00CD1F08" w:rsidRPr="00BD43D2">
        <w:t>miljø, i et nyt sted med nye voksne og børn. Men barnets største skift må siges at være overgangen fra børnehaven</w:t>
      </w:r>
      <w:r>
        <w:t xml:space="preserve"> t</w:t>
      </w:r>
      <w:r w:rsidR="00E40C78" w:rsidRPr="00BD43D2">
        <w:t>il skolen og fritidsinstitutionen.</w:t>
      </w:r>
    </w:p>
    <w:p w:rsidR="00D35603" w:rsidRDefault="00CD1F08" w:rsidP="00D35603">
      <w:pPr>
        <w:spacing w:line="360" w:lineRule="auto"/>
      </w:pPr>
      <w:r w:rsidRPr="00BD43D2">
        <w:t xml:space="preserve">Der er nemlig </w:t>
      </w:r>
      <w:r w:rsidR="00AE5C94">
        <w:t xml:space="preserve">her </w:t>
      </w:r>
      <w:r w:rsidRPr="00BD43D2">
        <w:t>tale om en form for institutionelt systemskrift, et skift mellem to forskellige verdener, pædagogiske</w:t>
      </w:r>
      <w:r w:rsidR="00BD43D2">
        <w:t xml:space="preserve"> </w:t>
      </w:r>
      <w:r w:rsidRPr="00BD43D2">
        <w:t>systemer og kulturer. Og hvor børnehaveklassen netop</w:t>
      </w:r>
      <w:r w:rsidR="00AE5C94">
        <w:t xml:space="preserve"> er tænkt at være bindeleddet im</w:t>
      </w:r>
      <w:r w:rsidRPr="00BD43D2">
        <w:t>ellem de to verdener. De</w:t>
      </w:r>
      <w:r w:rsidR="00BD43D2">
        <w:t xml:space="preserve"> </w:t>
      </w:r>
      <w:r w:rsidR="00E40C78" w:rsidRPr="00BD43D2">
        <w:t>fl</w:t>
      </w:r>
      <w:r w:rsidRPr="00BD43D2">
        <w:t>este børn klarer overgangene og udvikler strategier til at kunne håndtere dem. Men der er også børn, som bliver</w:t>
      </w:r>
      <w:r w:rsidR="00BD43D2">
        <w:t xml:space="preserve"> f</w:t>
      </w:r>
      <w:r w:rsidR="00E40C78" w:rsidRPr="00BD43D2">
        <w:t>orstyrret</w:t>
      </w:r>
      <w:r w:rsidR="00AE5C94">
        <w:t>,</w:t>
      </w:r>
      <w:r w:rsidR="00E40C78" w:rsidRPr="00BD43D2">
        <w:t xml:space="preserve"> og som får svært ved at komme over dem.</w:t>
      </w:r>
      <w:r w:rsidRPr="00BD43D2">
        <w:t xml:space="preserve"> Det ser ud til, at skiftet fra børnehave til skole, er det, der volder</w:t>
      </w:r>
      <w:r w:rsidR="00BD43D2">
        <w:t xml:space="preserve"> </w:t>
      </w:r>
      <w:r w:rsidR="00AE5C94">
        <w:t xml:space="preserve">størst </w:t>
      </w:r>
      <w:r w:rsidRPr="00BD43D2">
        <w:t>vanskeligheder for nogle af børnene, udviklingsmæssigt, læringsmæssigt og socialt.</w:t>
      </w:r>
    </w:p>
    <w:p w:rsidR="00CD1F08" w:rsidRPr="003C6647" w:rsidRDefault="00CD1F08" w:rsidP="00BD43D2">
      <w:pPr>
        <w:pStyle w:val="Overskrift1"/>
      </w:pPr>
      <w:bookmarkStart w:id="11" w:name="_Toc251254372"/>
      <w:r w:rsidRPr="003C6647">
        <w:lastRenderedPageBreak/>
        <w:t xml:space="preserve">Manglende </w:t>
      </w:r>
      <w:r w:rsidRPr="00EB776F">
        <w:t>forbindelser</w:t>
      </w:r>
      <w:bookmarkEnd w:id="11"/>
      <w:r w:rsidR="00BD43D2" w:rsidRPr="00EB776F">
        <w:br/>
      </w:r>
    </w:p>
    <w:p w:rsidR="00AE5C94" w:rsidRPr="00BD43D2" w:rsidRDefault="00CD1F08" w:rsidP="00BD43D2">
      <w:pPr>
        <w:autoSpaceDE w:val="0"/>
        <w:autoSpaceDN w:val="0"/>
        <w:adjustRightInd w:val="0"/>
        <w:spacing w:after="0" w:line="360" w:lineRule="auto"/>
        <w:rPr>
          <w:rFonts w:cs="Arial"/>
        </w:rPr>
      </w:pPr>
      <w:r w:rsidRPr="00BD43D2">
        <w:rPr>
          <w:rFonts w:cs="Arial"/>
        </w:rPr>
        <w:t xml:space="preserve">Det er vigtigt at slå fast, at skift og brud i børnenes liv jo ikke er problematiske eller dårlige i sig selv. Tværtimod </w:t>
      </w:r>
      <w:r w:rsidR="00AE5C94">
        <w:rPr>
          <w:rFonts w:cs="Arial"/>
        </w:rPr>
        <w:t xml:space="preserve">kan dét </w:t>
      </w:r>
      <w:r w:rsidRPr="00BD43D2">
        <w:rPr>
          <w:rFonts w:cs="Arial"/>
        </w:rPr>
        <w:t>at</w:t>
      </w:r>
      <w:r w:rsidR="00BD43D2" w:rsidRPr="00BD43D2">
        <w:rPr>
          <w:rFonts w:cs="Arial"/>
        </w:rPr>
        <w:t xml:space="preserve"> </w:t>
      </w:r>
      <w:r w:rsidRPr="00BD43D2">
        <w:rPr>
          <w:rFonts w:cs="Arial"/>
        </w:rPr>
        <w:t>bryde med noget uhensigtsmæssigt og skifte til noget andet og mere hensigtsmæssigt fremme et barns udvikling</w:t>
      </w:r>
      <w:r w:rsidR="00BD43D2" w:rsidRPr="00BD43D2">
        <w:rPr>
          <w:rFonts w:cs="Arial"/>
        </w:rPr>
        <w:t xml:space="preserve"> </w:t>
      </w:r>
      <w:r w:rsidRPr="00BD43D2">
        <w:rPr>
          <w:rFonts w:cs="Arial"/>
        </w:rPr>
        <w:t>og muligheder. Det, der antages at være problematisk for barnet</w:t>
      </w:r>
      <w:r w:rsidR="00AE5C94">
        <w:rPr>
          <w:rFonts w:cs="Arial"/>
        </w:rPr>
        <w:t>,</w:t>
      </w:r>
      <w:r w:rsidRPr="00BD43D2">
        <w:rPr>
          <w:rFonts w:cs="Arial"/>
        </w:rPr>
        <w:t xml:space="preserve"> er snarere en manglende mulighed for at kunne</w:t>
      </w:r>
      <w:r w:rsidR="00BD43D2" w:rsidRPr="00BD43D2">
        <w:rPr>
          <w:rFonts w:cs="Arial"/>
        </w:rPr>
        <w:t xml:space="preserve"> </w:t>
      </w:r>
      <w:r w:rsidRPr="00BD43D2">
        <w:rPr>
          <w:rFonts w:cs="Arial"/>
        </w:rPr>
        <w:t>forbinde “det gamle” med “det nye”, hvorfor det nye kommer til at fremstå som noget fremmed og adskilt i barnets</w:t>
      </w:r>
      <w:r w:rsidR="00BD43D2" w:rsidRPr="00BD43D2">
        <w:rPr>
          <w:rFonts w:cs="Arial"/>
        </w:rPr>
        <w:t xml:space="preserve"> e</w:t>
      </w:r>
      <w:r w:rsidR="00E40C78" w:rsidRPr="00BD43D2">
        <w:rPr>
          <w:rFonts w:cs="Arial"/>
        </w:rPr>
        <w:t>rfaring og tanker.</w:t>
      </w:r>
      <w:r w:rsidRPr="00BD43D2">
        <w:rPr>
          <w:rFonts w:cs="Arial"/>
        </w:rPr>
        <w:t xml:space="preserve"> Noget som barnet derfor kan få svært ved at orientere sig i, forholde sig til og håndtere.</w:t>
      </w:r>
      <w:r w:rsidR="00BD43D2" w:rsidRPr="00BD43D2">
        <w:rPr>
          <w:rFonts w:cs="Arial"/>
        </w:rPr>
        <w:t xml:space="preserve"> </w:t>
      </w:r>
    </w:p>
    <w:p w:rsidR="00603F42" w:rsidRDefault="00CD1F08" w:rsidP="00603F42">
      <w:pPr>
        <w:autoSpaceDE w:val="0"/>
        <w:autoSpaceDN w:val="0"/>
        <w:adjustRightInd w:val="0"/>
        <w:spacing w:after="0" w:line="360" w:lineRule="auto"/>
      </w:pPr>
      <w:r w:rsidRPr="00BD43D2">
        <w:rPr>
          <w:rFonts w:cs="Arial"/>
        </w:rPr>
        <w:t>Hvis der i børnehaven ikke skabes billeder af, hvad der skal ske i skole og fritidshjem</w:t>
      </w:r>
      <w:r w:rsidR="00AE5C94">
        <w:rPr>
          <w:rFonts w:cs="Arial"/>
        </w:rPr>
        <w:t>;</w:t>
      </w:r>
      <w:r w:rsidRPr="00BD43D2">
        <w:rPr>
          <w:rFonts w:cs="Arial"/>
        </w:rPr>
        <w:t xml:space="preserve"> hvis barnet ikke får mulighed</w:t>
      </w:r>
      <w:r w:rsidR="00BD43D2" w:rsidRPr="00BD43D2">
        <w:rPr>
          <w:rFonts w:cs="Arial"/>
        </w:rPr>
        <w:t xml:space="preserve"> </w:t>
      </w:r>
      <w:r w:rsidRPr="00BD43D2">
        <w:rPr>
          <w:rFonts w:cs="Arial"/>
        </w:rPr>
        <w:t>for at blive bekendt med det nye, der venter, før det står midt i det, og skolen ikke formår at forbinde sig til den</w:t>
      </w:r>
      <w:r w:rsidR="00BD43D2" w:rsidRPr="00BD43D2">
        <w:rPr>
          <w:rFonts w:cs="Arial"/>
        </w:rPr>
        <w:t xml:space="preserve"> </w:t>
      </w:r>
      <w:r w:rsidRPr="00BD43D2">
        <w:rPr>
          <w:rFonts w:cs="Arial"/>
        </w:rPr>
        <w:t>pædagogiske virkelighed, barnet kender og kommer fra i børnehaven, står barnet reelt uden støttemuligheder for at</w:t>
      </w:r>
      <w:r w:rsidR="00BD43D2" w:rsidRPr="00BD43D2">
        <w:rPr>
          <w:rFonts w:cs="Arial"/>
        </w:rPr>
        <w:t xml:space="preserve"> </w:t>
      </w:r>
      <w:r w:rsidRPr="00BD43D2">
        <w:rPr>
          <w:rFonts w:cs="Arial"/>
        </w:rPr>
        <w:t>etablere følelsesmæssige og mentale forbindelser mellem det børnehavebarn det var, og det skolebarn</w:t>
      </w:r>
      <w:r w:rsidR="00AE5C94">
        <w:rPr>
          <w:rFonts w:cs="Arial"/>
        </w:rPr>
        <w:t>,</w:t>
      </w:r>
      <w:r w:rsidRPr="00BD43D2">
        <w:rPr>
          <w:rFonts w:cs="Arial"/>
        </w:rPr>
        <w:t xml:space="preserve"> som det skal</w:t>
      </w:r>
      <w:r w:rsidR="00BD43D2" w:rsidRPr="00BD43D2">
        <w:rPr>
          <w:rFonts w:cs="Arial"/>
        </w:rPr>
        <w:t xml:space="preserve"> </w:t>
      </w:r>
      <w:r w:rsidRPr="00BD43D2">
        <w:rPr>
          <w:rFonts w:cs="Arial"/>
        </w:rPr>
        <w:t>blive. Det er således op til barnet selv at skabe disse forbindelse</w:t>
      </w:r>
      <w:r w:rsidR="00EB776F">
        <w:rPr>
          <w:rFonts w:cs="Arial"/>
        </w:rPr>
        <w:t>r</w:t>
      </w:r>
      <w:r w:rsidR="00BB596A">
        <w:t>.</w:t>
      </w:r>
      <w:r w:rsidR="00665747">
        <w:rPr>
          <w:rStyle w:val="Fodnotehenvisning"/>
        </w:rPr>
        <w:footnoteReference w:id="9"/>
      </w:r>
      <w:r w:rsidR="00BB596A">
        <w:t xml:space="preserve">  </w:t>
      </w:r>
      <w:r w:rsidR="00D35603" w:rsidRPr="00BD43D2">
        <w:t xml:space="preserve">  </w:t>
      </w:r>
    </w:p>
    <w:p w:rsidR="00CD1F08" w:rsidRPr="00EB776F" w:rsidRDefault="00955D34" w:rsidP="00D35603">
      <w:pPr>
        <w:pStyle w:val="Overskrift1"/>
        <w:rPr>
          <w:rFonts w:cstheme="minorBidi"/>
        </w:rPr>
      </w:pPr>
      <w:bookmarkStart w:id="12" w:name="_Toc251254373"/>
      <w:r w:rsidRPr="00EB776F">
        <w:t>Samarbejde mellem pædagog</w:t>
      </w:r>
      <w:r w:rsidR="00EB776F" w:rsidRPr="00EB776F">
        <w:t>er</w:t>
      </w:r>
      <w:bookmarkEnd w:id="12"/>
    </w:p>
    <w:p w:rsidR="00955D34" w:rsidRPr="0042042F" w:rsidRDefault="00955D34" w:rsidP="00955D34">
      <w:pPr>
        <w:rPr>
          <w:color w:val="FF0000"/>
        </w:rPr>
      </w:pPr>
    </w:p>
    <w:p w:rsidR="00955D34" w:rsidRPr="00F53F6C" w:rsidRDefault="00955D34" w:rsidP="00F53F6C">
      <w:pPr>
        <w:spacing w:line="360" w:lineRule="auto"/>
      </w:pPr>
      <w:r w:rsidRPr="00F53F6C">
        <w:t xml:space="preserve">At arbejde med pædagogiske metoder og redskaber på en </w:t>
      </w:r>
      <w:r w:rsidR="00EB776F" w:rsidRPr="00F53F6C">
        <w:t xml:space="preserve">måde, der tilgodeser </w:t>
      </w:r>
      <w:r w:rsidRPr="00F53F6C">
        <w:t>kontinuitet, handler altså om at etablere det nødvendige samarbejdes grundlag og skabe positive fælles erfaringer. For at bruge Bronfenbrenners terminologi</w:t>
      </w:r>
      <w:r w:rsidR="00EB776F" w:rsidRPr="00F53F6C">
        <w:t xml:space="preserve"> kan man sige, </w:t>
      </w:r>
      <w:r w:rsidRPr="00F53F6C">
        <w:t xml:space="preserve">at jo </w:t>
      </w:r>
      <w:r w:rsidR="00EB776F" w:rsidRPr="00F53F6C">
        <w:t>”</w:t>
      </w:r>
      <w:r w:rsidRPr="00F53F6C">
        <w:t>højere op”</w:t>
      </w:r>
      <w:r w:rsidR="00EB776F" w:rsidRPr="00F53F6C">
        <w:t>,</w:t>
      </w:r>
      <w:r w:rsidRPr="00F53F6C">
        <w:t xml:space="preserve"> man bevæger sig i denne model</w:t>
      </w:r>
      <w:r w:rsidR="00EB776F" w:rsidRPr="00F53F6C">
        <w:t>, d</w:t>
      </w:r>
      <w:r w:rsidRPr="00F53F6C">
        <w:t>esto stærkere forbindes institutionerne i et meso</w:t>
      </w:r>
      <w:r w:rsidR="00EB776F" w:rsidRPr="00F53F6C">
        <w:t>-system</w:t>
      </w:r>
      <w:r w:rsidRPr="00F53F6C">
        <w:t>.</w:t>
      </w:r>
    </w:p>
    <w:p w:rsidR="00D5146A" w:rsidRDefault="00955D34" w:rsidP="00D5146A">
      <w:pPr>
        <w:spacing w:line="360" w:lineRule="auto"/>
      </w:pPr>
      <w:r w:rsidRPr="00F53F6C">
        <w:t xml:space="preserve">Den ”højeste” form for samarbejde er at opnå en fælles pædagogisk platform. </w:t>
      </w:r>
      <w:r w:rsidR="00EB776F" w:rsidRPr="00F53F6C">
        <w:t>I en</w:t>
      </w:r>
      <w:r w:rsidRPr="00F53F6C">
        <w:t xml:space="preserve"> overgang</w:t>
      </w:r>
      <w:r w:rsidR="00EB776F" w:rsidRPr="00F53F6C">
        <w:t>sfase</w:t>
      </w:r>
      <w:r w:rsidRPr="00F53F6C">
        <w:t xml:space="preserve"> er </w:t>
      </w:r>
      <w:r w:rsidR="00EB776F" w:rsidRPr="00F53F6C">
        <w:t xml:space="preserve">den </w:t>
      </w:r>
      <w:r w:rsidRPr="00F53F6C">
        <w:t>store opgave i organiseringen at overvinde den usikkerhed og de fordomme, de to personalegrupper havde i forhold til hinanden</w:t>
      </w:r>
      <w:r w:rsidR="00EB776F" w:rsidRPr="00F53F6C">
        <w:t>, fremgår det af vores interviews</w:t>
      </w:r>
      <w:r w:rsidRPr="00F53F6C">
        <w:t>. Børnehavepersonalet har typisk set på fritidsordningen som et meget stort sted med alt for mange børn, præget af kaos og manglende overblik, mens fritidsordningens personale typisk har opfattet børnehavepædagogerne som ”omklamrende” og havende svært ved a</w:t>
      </w:r>
      <w:r w:rsidR="00681606" w:rsidRPr="00F53F6C">
        <w:t xml:space="preserve">t ”give slip” på børnene. Disse </w:t>
      </w:r>
      <w:r w:rsidRPr="00F53F6C">
        <w:t xml:space="preserve">opfattelser og fordomme </w:t>
      </w:r>
      <w:r w:rsidR="00EB776F" w:rsidRPr="00F53F6C">
        <w:t>kan ikke bare lige</w:t>
      </w:r>
      <w:r w:rsidRPr="00F53F6C">
        <w:t xml:space="preserve"> overvinde</w:t>
      </w:r>
      <w:r w:rsidR="00EB776F" w:rsidRPr="00F53F6C">
        <w:t xml:space="preserve">s, men bearbejdes gennem </w:t>
      </w:r>
      <w:r w:rsidRPr="00F53F6C">
        <w:t xml:space="preserve">de indledende møder, hvor begge parter har indflydelse og betydning for forløbet. Åbenheden mod hinandens arbejdsformer, sprog og kultur </w:t>
      </w:r>
      <w:r w:rsidR="00EB776F" w:rsidRPr="00F53F6C">
        <w:t>bevirker</w:t>
      </w:r>
      <w:r w:rsidRPr="00F53F6C">
        <w:t>, at begge personalegrupper oplever sig anerkend</w:t>
      </w:r>
      <w:r w:rsidR="00EB776F" w:rsidRPr="00F53F6C">
        <w:t>t</w:t>
      </w:r>
      <w:r w:rsidRPr="00F53F6C">
        <w:t>e og velkomn</w:t>
      </w:r>
      <w:r w:rsidR="00EB776F" w:rsidRPr="00F53F6C">
        <w:t>e</w:t>
      </w:r>
      <w:r w:rsidRPr="00F53F6C">
        <w:t xml:space="preserve"> i samarbejdet. Begge parter fortæller, at de i perioden må revurdere mange ting og lade sig inspirere af hinanden i de pædagogiske aktiviteter.</w:t>
      </w:r>
      <w:r w:rsidR="00716C4F">
        <w:rPr>
          <w:rStyle w:val="Fodnotehenvisning"/>
        </w:rPr>
        <w:footnoteReference w:id="10"/>
      </w:r>
    </w:p>
    <w:p w:rsidR="00D35603" w:rsidRPr="00D5146A" w:rsidRDefault="00D35603" w:rsidP="00D5146A">
      <w:pPr>
        <w:spacing w:line="360" w:lineRule="auto"/>
      </w:pPr>
      <w:r w:rsidRPr="00EB776F">
        <w:rPr>
          <w:rFonts w:asciiTheme="majorHAnsi" w:hAnsiTheme="majorHAnsi"/>
          <w:b/>
          <w:color w:val="365F91" w:themeColor="accent1" w:themeShade="BF"/>
          <w:sz w:val="28"/>
          <w:szCs w:val="28"/>
        </w:rPr>
        <w:lastRenderedPageBreak/>
        <w:t xml:space="preserve">Konklusion </w:t>
      </w:r>
    </w:p>
    <w:p w:rsidR="00681606" w:rsidRDefault="00EB776F" w:rsidP="00D35603">
      <w:pPr>
        <w:rPr>
          <w:sz w:val="24"/>
        </w:rPr>
      </w:pPr>
      <w:r>
        <w:rPr>
          <w:sz w:val="24"/>
        </w:rPr>
        <w:t>I</w:t>
      </w:r>
      <w:r w:rsidR="009644BA">
        <w:rPr>
          <w:sz w:val="24"/>
        </w:rPr>
        <w:t>gennem opgave</w:t>
      </w:r>
      <w:r>
        <w:rPr>
          <w:sz w:val="24"/>
        </w:rPr>
        <w:t>n</w:t>
      </w:r>
      <w:r w:rsidR="009644BA">
        <w:rPr>
          <w:sz w:val="24"/>
        </w:rPr>
        <w:t xml:space="preserve"> har vi beskrevet</w:t>
      </w:r>
      <w:r>
        <w:rPr>
          <w:sz w:val="24"/>
        </w:rPr>
        <w:t>,</w:t>
      </w:r>
      <w:r w:rsidR="009644BA">
        <w:rPr>
          <w:sz w:val="24"/>
        </w:rPr>
        <w:t xml:space="preserve"> hvorledes </w:t>
      </w:r>
      <w:r w:rsidR="00F53F6C">
        <w:rPr>
          <w:sz w:val="24"/>
        </w:rPr>
        <w:t xml:space="preserve">og hvorfor </w:t>
      </w:r>
      <w:r w:rsidR="009644BA">
        <w:rPr>
          <w:sz w:val="24"/>
        </w:rPr>
        <w:t>vi finder det relevant at have kendskab til pædagogisk kontinuitet og pædagogisk</w:t>
      </w:r>
      <w:r>
        <w:rPr>
          <w:sz w:val="24"/>
        </w:rPr>
        <w:t>e</w:t>
      </w:r>
      <w:r w:rsidR="009644BA">
        <w:rPr>
          <w:sz w:val="24"/>
        </w:rPr>
        <w:t xml:space="preserve"> aktiviteter og samarbejdsformer mellem børnehave og </w:t>
      </w:r>
      <w:r w:rsidR="00681606">
        <w:rPr>
          <w:sz w:val="24"/>
        </w:rPr>
        <w:t>SFO/skole.</w:t>
      </w:r>
    </w:p>
    <w:p w:rsidR="00960E97" w:rsidRDefault="00681606" w:rsidP="00D35603">
      <w:pPr>
        <w:rPr>
          <w:sz w:val="24"/>
        </w:rPr>
      </w:pPr>
      <w:r>
        <w:rPr>
          <w:sz w:val="24"/>
        </w:rPr>
        <w:t xml:space="preserve">I denne forbindelse har vi </w:t>
      </w:r>
      <w:r w:rsidR="00F53F6C">
        <w:rPr>
          <w:sz w:val="24"/>
        </w:rPr>
        <w:t>beskrevet nogle</w:t>
      </w:r>
      <w:r w:rsidR="00EB776F">
        <w:rPr>
          <w:sz w:val="24"/>
        </w:rPr>
        <w:t xml:space="preserve"> redskaber og metoder, der kan bidrage til</w:t>
      </w:r>
      <w:r w:rsidR="00F53F6C">
        <w:rPr>
          <w:sz w:val="24"/>
        </w:rPr>
        <w:t xml:space="preserve"> samarbejdet. Fx kan</w:t>
      </w:r>
      <w:r>
        <w:rPr>
          <w:sz w:val="24"/>
        </w:rPr>
        <w:t xml:space="preserve"> kufferten </w:t>
      </w:r>
      <w:r w:rsidR="00F53F6C">
        <w:rPr>
          <w:sz w:val="24"/>
        </w:rPr>
        <w:t xml:space="preserve">fungere </w:t>
      </w:r>
      <w:r>
        <w:rPr>
          <w:sz w:val="24"/>
        </w:rPr>
        <w:t xml:space="preserve">som en naturlig </w:t>
      </w:r>
      <w:r w:rsidR="00F53F6C">
        <w:rPr>
          <w:sz w:val="24"/>
        </w:rPr>
        <w:t xml:space="preserve">og håndgribelig </w:t>
      </w:r>
      <w:r>
        <w:rPr>
          <w:sz w:val="24"/>
        </w:rPr>
        <w:t>forlængelse af dialog og samarbejde mellem pædagoger og lærere</w:t>
      </w:r>
      <w:r w:rsidR="00F53F6C">
        <w:rPr>
          <w:sz w:val="24"/>
        </w:rPr>
        <w:t xml:space="preserve"> -</w:t>
      </w:r>
      <w:r>
        <w:rPr>
          <w:sz w:val="24"/>
        </w:rPr>
        <w:t xml:space="preserve"> og som en konk</w:t>
      </w:r>
      <w:r w:rsidR="00AA205A">
        <w:rPr>
          <w:sz w:val="24"/>
        </w:rPr>
        <w:t>ret foranstaltning i håndtering af overgang mellem børnehave og SFO/ skole. Vi har argumenteret for</w:t>
      </w:r>
      <w:r w:rsidR="00F53F6C">
        <w:rPr>
          <w:sz w:val="24"/>
        </w:rPr>
        <w:t xml:space="preserve"> et tæt</w:t>
      </w:r>
      <w:r w:rsidR="00AA205A">
        <w:rPr>
          <w:sz w:val="24"/>
        </w:rPr>
        <w:t xml:space="preserve"> samarbejde </w:t>
      </w:r>
      <w:r w:rsidR="00F53F6C">
        <w:rPr>
          <w:sz w:val="24"/>
        </w:rPr>
        <w:t xml:space="preserve">mellem </w:t>
      </w:r>
      <w:r w:rsidR="00AA205A">
        <w:rPr>
          <w:sz w:val="24"/>
        </w:rPr>
        <w:t>pædagoger, lærer</w:t>
      </w:r>
      <w:r w:rsidR="00F53F6C">
        <w:rPr>
          <w:sz w:val="24"/>
        </w:rPr>
        <w:t>e og</w:t>
      </w:r>
      <w:r w:rsidR="00AA205A">
        <w:rPr>
          <w:sz w:val="24"/>
        </w:rPr>
        <w:t xml:space="preserve"> forældre</w:t>
      </w:r>
      <w:r w:rsidR="00F53F6C">
        <w:rPr>
          <w:sz w:val="24"/>
        </w:rPr>
        <w:t xml:space="preserve"> –</w:t>
      </w:r>
      <w:r w:rsidR="00AA205A">
        <w:rPr>
          <w:sz w:val="24"/>
        </w:rPr>
        <w:t xml:space="preserve"> </w:t>
      </w:r>
      <w:r w:rsidR="00F53F6C">
        <w:rPr>
          <w:sz w:val="24"/>
        </w:rPr>
        <w:t>med udgangspunkt i e</w:t>
      </w:r>
      <w:r w:rsidR="00AA205A">
        <w:rPr>
          <w:sz w:val="24"/>
        </w:rPr>
        <w:t xml:space="preserve">n fagligt </w:t>
      </w:r>
      <w:r w:rsidR="00960E97">
        <w:rPr>
          <w:sz w:val="24"/>
        </w:rPr>
        <w:t>begrundet</w:t>
      </w:r>
      <w:r w:rsidR="00AA205A">
        <w:rPr>
          <w:sz w:val="24"/>
        </w:rPr>
        <w:t xml:space="preserve"> o</w:t>
      </w:r>
      <w:r w:rsidR="00960E97">
        <w:rPr>
          <w:sz w:val="24"/>
        </w:rPr>
        <w:t>g systematisk måde</w:t>
      </w:r>
      <w:r w:rsidR="00F53F6C">
        <w:rPr>
          <w:sz w:val="24"/>
        </w:rPr>
        <w:t xml:space="preserve"> –</w:t>
      </w:r>
      <w:r w:rsidR="00960E97">
        <w:rPr>
          <w:sz w:val="24"/>
        </w:rPr>
        <w:t xml:space="preserve"> og</w:t>
      </w:r>
      <w:r w:rsidR="00F53F6C">
        <w:rPr>
          <w:sz w:val="24"/>
        </w:rPr>
        <w:t xml:space="preserve"> vi har søgt at redegøre for,</w:t>
      </w:r>
      <w:r w:rsidR="00960E97">
        <w:rPr>
          <w:sz w:val="24"/>
        </w:rPr>
        <w:t xml:space="preserve"> hvordan vi som pædagoger kan forstås, defineres og anvendes i praksis.</w:t>
      </w:r>
    </w:p>
    <w:p w:rsidR="00BA0879" w:rsidRPr="00BA0879" w:rsidRDefault="00F53F6C" w:rsidP="00BA0879">
      <w:pPr>
        <w:rPr>
          <w:b/>
          <w:sz w:val="24"/>
        </w:rPr>
      </w:pPr>
      <w:r>
        <w:rPr>
          <w:sz w:val="24"/>
        </w:rPr>
        <w:t xml:space="preserve">Vygotskys og </w:t>
      </w:r>
      <w:r w:rsidR="00960E97">
        <w:rPr>
          <w:sz w:val="24"/>
        </w:rPr>
        <w:t>Bronfenbrenne</w:t>
      </w:r>
      <w:r>
        <w:rPr>
          <w:sz w:val="24"/>
        </w:rPr>
        <w:t>r</w:t>
      </w:r>
      <w:r w:rsidR="00960E97">
        <w:rPr>
          <w:sz w:val="24"/>
        </w:rPr>
        <w:t>s teori</w:t>
      </w:r>
      <w:r>
        <w:rPr>
          <w:sz w:val="24"/>
        </w:rPr>
        <w:t>er er anvendt som bidrag til</w:t>
      </w:r>
      <w:r w:rsidR="00960E97">
        <w:rPr>
          <w:sz w:val="24"/>
        </w:rPr>
        <w:t xml:space="preserve"> at skabe forståelse for, hvilke </w:t>
      </w:r>
      <w:r w:rsidR="0025109A">
        <w:rPr>
          <w:sz w:val="24"/>
        </w:rPr>
        <w:t>samarbejdsrelationer, der bør tilstræbes i et samarbejde mellem børnehave</w:t>
      </w:r>
      <w:r>
        <w:rPr>
          <w:sz w:val="24"/>
        </w:rPr>
        <w:t xml:space="preserve"> og skole med henblik på at give barnet de</w:t>
      </w:r>
      <w:r w:rsidR="0025109A">
        <w:rPr>
          <w:sz w:val="24"/>
        </w:rPr>
        <w:t xml:space="preserve"> bedst mulig</w:t>
      </w:r>
      <w:r>
        <w:rPr>
          <w:sz w:val="24"/>
        </w:rPr>
        <w:t>e</w:t>
      </w:r>
      <w:r w:rsidR="0025109A">
        <w:rPr>
          <w:sz w:val="24"/>
        </w:rPr>
        <w:t xml:space="preserve"> udviklingsbetingelser forbindelse med overgangen. </w:t>
      </w:r>
      <w:r>
        <w:rPr>
          <w:sz w:val="24"/>
        </w:rPr>
        <w:t>Men for at opgaven ikke blot skal omfatte teorier og hensigtserklæringer, har vi også forsøgt at komme kød – konkrete og praktisk gennemførlige forslag – på det skelet, teorierne udgør, og derigennem stræbt efter at gøre vores viden anvendelig i den pædagogiske virkelighed.</w:t>
      </w:r>
      <w:r w:rsidR="00BA0879">
        <w:rPr>
          <w:b/>
          <w:sz w:val="24"/>
        </w:rPr>
        <w:t xml:space="preserve"> </w:t>
      </w:r>
      <w:r w:rsidR="00BA0879" w:rsidRPr="00BA0879">
        <w:rPr>
          <w:b/>
          <w:sz w:val="24"/>
        </w:rPr>
        <w:t xml:space="preserve">           </w:t>
      </w:r>
    </w:p>
    <w:p w:rsidR="00BA0879" w:rsidRPr="00BA0879" w:rsidRDefault="00BA0879" w:rsidP="00BA0879">
      <w:pPr>
        <w:rPr>
          <w:b/>
        </w:rPr>
      </w:pPr>
    </w:p>
    <w:p w:rsidR="00BA0879" w:rsidRPr="00BA0879" w:rsidRDefault="00BA0879" w:rsidP="00BA0879">
      <w:pPr>
        <w:rPr>
          <w:b/>
        </w:rPr>
      </w:pPr>
    </w:p>
    <w:p w:rsidR="00BA0879" w:rsidRPr="00BA0879" w:rsidRDefault="00BA0879" w:rsidP="00BA0879">
      <w:pPr>
        <w:rPr>
          <w:b/>
        </w:rPr>
      </w:pPr>
    </w:p>
    <w:p w:rsidR="00D35603" w:rsidRPr="00D35603" w:rsidRDefault="00D35603" w:rsidP="00D35603"/>
    <w:p w:rsidR="00E40C78" w:rsidRDefault="00E40C78" w:rsidP="00955D34">
      <w:pPr>
        <w:pStyle w:val="Overskrift1"/>
      </w:pPr>
      <w:bookmarkStart w:id="13" w:name="_Toc251254374"/>
      <w:r w:rsidRPr="003C6647">
        <w:t>Kilder</w:t>
      </w:r>
      <w:bookmarkEnd w:id="13"/>
    </w:p>
    <w:p w:rsidR="00967CCF" w:rsidRPr="00967CCF" w:rsidRDefault="00967CCF" w:rsidP="00967CCF"/>
    <w:p w:rsidR="00E40C78" w:rsidRPr="003C6647" w:rsidRDefault="00E40C78" w:rsidP="00D5077D">
      <w:pPr>
        <w:autoSpaceDE w:val="0"/>
        <w:autoSpaceDN w:val="0"/>
        <w:adjustRightInd w:val="0"/>
        <w:spacing w:after="0" w:line="360" w:lineRule="auto"/>
        <w:rPr>
          <w:rFonts w:ascii="Arial Narrow" w:hAnsi="Arial Narrow" w:cs="Arial"/>
          <w:i/>
          <w:iCs/>
        </w:rPr>
      </w:pPr>
      <w:r w:rsidRPr="003C6647">
        <w:rPr>
          <w:rFonts w:ascii="Arial Narrow" w:hAnsi="Arial Narrow" w:cs="Arial"/>
          <w:i/>
          <w:iCs/>
        </w:rPr>
        <w:t>Cecchin D.: Den ”Integrerende baggrund”. Hans Reitzel Forlag – Børn og Unge 1996</w:t>
      </w:r>
    </w:p>
    <w:p w:rsidR="00E40C78" w:rsidRPr="003C6647" w:rsidRDefault="00E40C78" w:rsidP="00D5077D">
      <w:pPr>
        <w:autoSpaceDE w:val="0"/>
        <w:autoSpaceDN w:val="0"/>
        <w:adjustRightInd w:val="0"/>
        <w:spacing w:after="0" w:line="360" w:lineRule="auto"/>
        <w:rPr>
          <w:rFonts w:ascii="Arial Narrow" w:hAnsi="Arial Narrow" w:cs="Arial"/>
          <w:i/>
          <w:iCs/>
        </w:rPr>
      </w:pPr>
      <w:r w:rsidRPr="003C6647">
        <w:rPr>
          <w:rFonts w:ascii="Arial Narrow" w:hAnsi="Arial Narrow" w:cs="Arial"/>
          <w:i/>
          <w:iCs/>
        </w:rPr>
        <w:t>Cecchin D. &amp; Larsen I. S.: Pædagogiske forbindelser - Kontinuitet mellem børnehave, skole og fritidsordning.</w:t>
      </w:r>
    </w:p>
    <w:p w:rsidR="00E40C78" w:rsidRPr="003C6647" w:rsidRDefault="00E40C78" w:rsidP="00D5077D">
      <w:pPr>
        <w:autoSpaceDE w:val="0"/>
        <w:autoSpaceDN w:val="0"/>
        <w:adjustRightInd w:val="0"/>
        <w:spacing w:after="0" w:line="360" w:lineRule="auto"/>
        <w:rPr>
          <w:rFonts w:ascii="Arial Narrow" w:hAnsi="Arial Narrow" w:cs="Arial"/>
          <w:i/>
          <w:iCs/>
        </w:rPr>
      </w:pPr>
      <w:r w:rsidRPr="003C6647">
        <w:rPr>
          <w:rFonts w:ascii="Arial Narrow" w:hAnsi="Arial Narrow" w:cs="Arial"/>
          <w:i/>
          <w:iCs/>
        </w:rPr>
        <w:t>BUPL 2002</w:t>
      </w:r>
    </w:p>
    <w:p w:rsidR="00004814" w:rsidRDefault="00E40C78" w:rsidP="00D5077D">
      <w:pPr>
        <w:spacing w:after="0" w:line="360" w:lineRule="auto"/>
        <w:rPr>
          <w:rFonts w:ascii="Arial Narrow" w:hAnsi="Arial Narrow" w:cs="Arial"/>
        </w:rPr>
      </w:pPr>
      <w:r w:rsidRPr="003C6647">
        <w:rPr>
          <w:rFonts w:ascii="Arial Narrow" w:hAnsi="Arial Narrow" w:cs="Arial"/>
          <w:i/>
          <w:iCs/>
        </w:rPr>
        <w:t>Højholt C.: Samarbejde om børns udvikling. Deltagere i social praksis – Gyldendal 2001</w:t>
      </w:r>
    </w:p>
    <w:p w:rsidR="00D5077D" w:rsidRDefault="00BD43D2" w:rsidP="00D5077D">
      <w:pPr>
        <w:spacing w:line="360" w:lineRule="auto"/>
        <w:rPr>
          <w:rFonts w:ascii="Arial Narrow" w:hAnsi="Arial Narrow"/>
        </w:rPr>
      </w:pPr>
      <w:r w:rsidRPr="00004814">
        <w:rPr>
          <w:rFonts w:ascii="Arial Narrow" w:hAnsi="Arial Narrow"/>
          <w:i/>
        </w:rPr>
        <w:t xml:space="preserve">Ritchie Tom, Relationer </w:t>
      </w:r>
      <w:r w:rsidR="00004814">
        <w:rPr>
          <w:rFonts w:ascii="Arial Narrow" w:hAnsi="Arial Narrow"/>
          <w:i/>
        </w:rPr>
        <w:t xml:space="preserve">i </w:t>
      </w:r>
      <w:r w:rsidRPr="00004814">
        <w:rPr>
          <w:rFonts w:ascii="Arial Narrow" w:hAnsi="Arial Narrow"/>
          <w:i/>
        </w:rPr>
        <w:t>psykologi</w:t>
      </w:r>
      <w:r w:rsidR="00004814">
        <w:rPr>
          <w:rFonts w:ascii="Arial Narrow" w:hAnsi="Arial Narrow"/>
          <w:i/>
        </w:rPr>
        <w:t xml:space="preserve"> -</w:t>
      </w:r>
      <w:r w:rsidRPr="00004814">
        <w:rPr>
          <w:rFonts w:ascii="Arial Narrow" w:hAnsi="Arial Narrow"/>
          <w:i/>
        </w:rPr>
        <w:t xml:space="preserve"> 2005</w:t>
      </w:r>
      <w:r w:rsidRPr="00004814">
        <w:rPr>
          <w:rFonts w:ascii="Arial Narrow" w:hAnsi="Arial Narrow"/>
        </w:rPr>
        <w:t xml:space="preserve">  </w:t>
      </w:r>
    </w:p>
    <w:p w:rsidR="00D5146A" w:rsidRPr="00D5146A" w:rsidRDefault="00D5146A" w:rsidP="00D5077D">
      <w:pPr>
        <w:spacing w:line="360" w:lineRule="auto"/>
        <w:rPr>
          <w:rFonts w:ascii="Arial Narrow" w:hAnsi="Arial Narrow"/>
        </w:rPr>
      </w:pPr>
      <w:r w:rsidRPr="00D5146A">
        <w:rPr>
          <w:rFonts w:ascii="Arial Narrow" w:hAnsi="Arial Narrow" w:cs="Arial"/>
          <w:i/>
          <w:iCs/>
        </w:rPr>
        <w:t>Anerkendende pædagogik - BENTE LYNGE</w:t>
      </w:r>
    </w:p>
    <w:p w:rsidR="00D5146A" w:rsidRPr="00D5146A" w:rsidRDefault="00D5146A" w:rsidP="00D5077D">
      <w:pPr>
        <w:spacing w:after="0" w:line="360" w:lineRule="auto"/>
        <w:rPr>
          <w:rFonts w:ascii="Arial Narrow" w:hAnsi="Arial Narrow" w:cs="Arial"/>
          <w:i/>
          <w:iCs/>
        </w:rPr>
      </w:pPr>
      <w:r w:rsidRPr="00D5146A">
        <w:rPr>
          <w:rFonts w:ascii="Arial Narrow" w:hAnsi="Arial Narrow" w:cs="Arial"/>
          <w:i/>
          <w:iCs/>
        </w:rPr>
        <w:t>Pædagogisk relations-kompetence- JESPER JUUL. HELLE JENSEN</w:t>
      </w:r>
    </w:p>
    <w:p w:rsidR="00D5146A" w:rsidRDefault="00D5146A" w:rsidP="00D5077D">
      <w:pPr>
        <w:spacing w:line="360" w:lineRule="auto"/>
        <w:rPr>
          <w:sz w:val="24"/>
        </w:rPr>
      </w:pPr>
    </w:p>
    <w:p w:rsidR="00D5146A" w:rsidRDefault="00D5146A" w:rsidP="00B62890">
      <w:pPr>
        <w:rPr>
          <w:sz w:val="24"/>
        </w:rPr>
      </w:pPr>
      <w:r>
        <w:rPr>
          <w:sz w:val="24"/>
        </w:rPr>
        <w:lastRenderedPageBreak/>
        <w:br/>
      </w:r>
    </w:p>
    <w:p w:rsidR="00E40C78" w:rsidRPr="00D5077D" w:rsidRDefault="00D5146A" w:rsidP="00D5077D">
      <w:pPr>
        <w:rPr>
          <w:sz w:val="24"/>
        </w:rPr>
      </w:pPr>
      <w:bookmarkStart w:id="14" w:name="_Toc251254375"/>
      <w:r>
        <w:t>Bilag</w:t>
      </w:r>
      <w:bookmarkEnd w:id="14"/>
    </w:p>
    <w:sectPr w:rsidR="00E40C78" w:rsidRPr="00D5077D" w:rsidSect="00955D34">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3E3" w:rsidRDefault="000F33E3" w:rsidP="00BD43D2">
      <w:pPr>
        <w:spacing w:after="0" w:line="240" w:lineRule="auto"/>
      </w:pPr>
      <w:r>
        <w:separator/>
      </w:r>
    </w:p>
  </w:endnote>
  <w:endnote w:type="continuationSeparator" w:id="0">
    <w:p w:rsidR="000F33E3" w:rsidRDefault="000F33E3" w:rsidP="00BD43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3E3" w:rsidRDefault="000F33E3" w:rsidP="00BD43D2">
      <w:pPr>
        <w:spacing w:after="0" w:line="240" w:lineRule="auto"/>
      </w:pPr>
      <w:r>
        <w:separator/>
      </w:r>
    </w:p>
  </w:footnote>
  <w:footnote w:type="continuationSeparator" w:id="0">
    <w:p w:rsidR="000F33E3" w:rsidRDefault="000F33E3" w:rsidP="00BD43D2">
      <w:pPr>
        <w:spacing w:after="0" w:line="240" w:lineRule="auto"/>
      </w:pPr>
      <w:r>
        <w:continuationSeparator/>
      </w:r>
    </w:p>
  </w:footnote>
  <w:footnote w:id="1">
    <w:p w:rsidR="00E560D2" w:rsidRDefault="00E560D2">
      <w:pPr>
        <w:pStyle w:val="Fodnotetekst"/>
      </w:pPr>
      <w:r>
        <w:rPr>
          <w:rStyle w:val="Fodnotehenvisning"/>
        </w:rPr>
        <w:footnoteRef/>
      </w:r>
      <w:r>
        <w:t>Daniella Checchin.2002s10</w:t>
      </w:r>
    </w:p>
  </w:footnote>
  <w:footnote w:id="2">
    <w:p w:rsidR="00E560D2" w:rsidRDefault="00E560D2">
      <w:pPr>
        <w:pStyle w:val="Fodnotetekst"/>
      </w:pPr>
      <w:r>
        <w:rPr>
          <w:rStyle w:val="Fodnotehenvisning"/>
        </w:rPr>
        <w:footnoteRef/>
      </w:r>
      <w:r>
        <w:t xml:space="preserve"> Daniella Checchin, ,pædagogiske forbindelse,2002,s45</w:t>
      </w:r>
    </w:p>
  </w:footnote>
  <w:footnote w:id="3">
    <w:p w:rsidR="00E560D2" w:rsidRDefault="00E560D2">
      <w:pPr>
        <w:pStyle w:val="Fodnotetekst"/>
      </w:pPr>
      <w:r>
        <w:rPr>
          <w:rStyle w:val="Fodnotehenvisning"/>
        </w:rPr>
        <w:footnoteRef/>
      </w:r>
      <w:r>
        <w:t xml:space="preserve"> Fra KASTENIER HUSET i Gladsaxe Kommune</w:t>
      </w:r>
    </w:p>
  </w:footnote>
  <w:footnote w:id="4">
    <w:p w:rsidR="001D3D4F" w:rsidRDefault="001D3D4F">
      <w:pPr>
        <w:pStyle w:val="Fodnotetekst"/>
      </w:pPr>
      <w:r w:rsidRPr="001D3D4F">
        <w:rPr>
          <w:sz w:val="16"/>
        </w:rPr>
        <w:t>4</w:t>
      </w:r>
      <w:r>
        <w:rPr>
          <w:sz w:val="16"/>
        </w:rPr>
        <w:t xml:space="preserve"> Daniella Checchin, pædagogiske forbindelse,2002</w:t>
      </w:r>
    </w:p>
  </w:footnote>
  <w:footnote w:id="5">
    <w:p w:rsidR="001D3D4F" w:rsidRDefault="001D3D4F">
      <w:pPr>
        <w:pStyle w:val="Fodnotetekst"/>
      </w:pPr>
      <w:r>
        <w:rPr>
          <w:rStyle w:val="Fodnotehenvisning"/>
        </w:rPr>
        <w:footnoteRef/>
      </w:r>
      <w:r w:rsidR="00665747">
        <w:t>Daniella Checchin, pædagogisk forbindelse,2002s38</w:t>
      </w:r>
    </w:p>
  </w:footnote>
  <w:footnote w:id="6">
    <w:p w:rsidR="00665747" w:rsidRDefault="00665747">
      <w:pPr>
        <w:pStyle w:val="Fodnotetekst"/>
      </w:pPr>
      <w:r>
        <w:rPr>
          <w:rStyle w:val="Fodnotehenvisning"/>
        </w:rPr>
        <w:footnoteRef/>
      </w:r>
      <w:r>
        <w:t xml:space="preserve"> Højholt C, samarbejde om børns udvikling</w:t>
      </w:r>
    </w:p>
  </w:footnote>
  <w:footnote w:id="7">
    <w:p w:rsidR="00665747" w:rsidRDefault="00665747">
      <w:pPr>
        <w:pStyle w:val="Fodnotetekst"/>
      </w:pPr>
      <w:r>
        <w:rPr>
          <w:rStyle w:val="Fodnotehenvisning"/>
        </w:rPr>
        <w:footnoteRef/>
      </w:r>
      <w:r>
        <w:t xml:space="preserve"> Daniella Checchin, Pædagogisk forbindelse,2002</w:t>
      </w:r>
    </w:p>
  </w:footnote>
  <w:footnote w:id="8">
    <w:p w:rsidR="00665747" w:rsidRDefault="00665747">
      <w:pPr>
        <w:pStyle w:val="Fodnotetekst"/>
      </w:pPr>
      <w:r>
        <w:rPr>
          <w:rStyle w:val="Fodnotehenvisning"/>
        </w:rPr>
        <w:footnoteRef/>
      </w:r>
      <w:r>
        <w:t>Højholt C, Samarbejde om børns udvikling,2001</w:t>
      </w:r>
    </w:p>
  </w:footnote>
  <w:footnote w:id="9">
    <w:p w:rsidR="00665747" w:rsidRDefault="00665747">
      <w:pPr>
        <w:pStyle w:val="Fodnotetekst"/>
      </w:pPr>
      <w:r>
        <w:rPr>
          <w:rStyle w:val="Fodnotehenvisning"/>
        </w:rPr>
        <w:footnoteRef/>
      </w:r>
      <w:r>
        <w:t>Daniella Checchin, pædagogisk forbindelse,2002</w:t>
      </w:r>
    </w:p>
  </w:footnote>
  <w:footnote w:id="10">
    <w:p w:rsidR="00716C4F" w:rsidRDefault="00716C4F">
      <w:pPr>
        <w:pStyle w:val="Fodnotetekst"/>
      </w:pPr>
      <w:r>
        <w:rPr>
          <w:rStyle w:val="Fodnotehenvisning"/>
        </w:rPr>
        <w:footnoteRef/>
      </w:r>
      <w:r>
        <w:t xml:space="preserve"> Højholt C, Samarbejde om børns udvikling,2001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3306F"/>
    <w:multiLevelType w:val="hybridMultilevel"/>
    <w:tmpl w:val="144639D4"/>
    <w:lvl w:ilvl="0" w:tplc="3034BBCC">
      <w:start w:val="2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E02FC"/>
    <w:rsid w:val="00004814"/>
    <w:rsid w:val="0005770C"/>
    <w:rsid w:val="000663B5"/>
    <w:rsid w:val="00066D96"/>
    <w:rsid w:val="000719C7"/>
    <w:rsid w:val="000748E8"/>
    <w:rsid w:val="000A18DA"/>
    <w:rsid w:val="000E6EEF"/>
    <w:rsid w:val="000F33E3"/>
    <w:rsid w:val="00102A57"/>
    <w:rsid w:val="00104A61"/>
    <w:rsid w:val="001075B9"/>
    <w:rsid w:val="00162791"/>
    <w:rsid w:val="00194DC7"/>
    <w:rsid w:val="001A03E7"/>
    <w:rsid w:val="001C2529"/>
    <w:rsid w:val="001D3D4F"/>
    <w:rsid w:val="001E5AF1"/>
    <w:rsid w:val="00233357"/>
    <w:rsid w:val="0025109A"/>
    <w:rsid w:val="0025397C"/>
    <w:rsid w:val="00261004"/>
    <w:rsid w:val="002718C8"/>
    <w:rsid w:val="00276496"/>
    <w:rsid w:val="002A6E5F"/>
    <w:rsid w:val="002B4159"/>
    <w:rsid w:val="002C0447"/>
    <w:rsid w:val="003074D1"/>
    <w:rsid w:val="0031631E"/>
    <w:rsid w:val="00322F89"/>
    <w:rsid w:val="00336B2F"/>
    <w:rsid w:val="0034335C"/>
    <w:rsid w:val="00346F33"/>
    <w:rsid w:val="003663BF"/>
    <w:rsid w:val="00374737"/>
    <w:rsid w:val="003D6644"/>
    <w:rsid w:val="003F54CD"/>
    <w:rsid w:val="00402F31"/>
    <w:rsid w:val="00414924"/>
    <w:rsid w:val="004157F2"/>
    <w:rsid w:val="0042042F"/>
    <w:rsid w:val="00431B1E"/>
    <w:rsid w:val="004828FA"/>
    <w:rsid w:val="004D584B"/>
    <w:rsid w:val="004E6F17"/>
    <w:rsid w:val="00502445"/>
    <w:rsid w:val="00522F0E"/>
    <w:rsid w:val="005764BE"/>
    <w:rsid w:val="0059741A"/>
    <w:rsid w:val="005D61A3"/>
    <w:rsid w:val="005F75ED"/>
    <w:rsid w:val="006024E2"/>
    <w:rsid w:val="00603F42"/>
    <w:rsid w:val="00604625"/>
    <w:rsid w:val="0061455E"/>
    <w:rsid w:val="006162C0"/>
    <w:rsid w:val="00653822"/>
    <w:rsid w:val="00665747"/>
    <w:rsid w:val="006808D0"/>
    <w:rsid w:val="00681606"/>
    <w:rsid w:val="00681C55"/>
    <w:rsid w:val="006C3F9A"/>
    <w:rsid w:val="006D2417"/>
    <w:rsid w:val="006E5057"/>
    <w:rsid w:val="006F4C54"/>
    <w:rsid w:val="006F5EDE"/>
    <w:rsid w:val="00704E86"/>
    <w:rsid w:val="00716C4F"/>
    <w:rsid w:val="0076513C"/>
    <w:rsid w:val="00775300"/>
    <w:rsid w:val="007E02FC"/>
    <w:rsid w:val="00875F42"/>
    <w:rsid w:val="00892863"/>
    <w:rsid w:val="008A44C8"/>
    <w:rsid w:val="008D3340"/>
    <w:rsid w:val="008D6759"/>
    <w:rsid w:val="00915C63"/>
    <w:rsid w:val="0092384E"/>
    <w:rsid w:val="0094373F"/>
    <w:rsid w:val="00955D34"/>
    <w:rsid w:val="00960E97"/>
    <w:rsid w:val="009644BA"/>
    <w:rsid w:val="00967CCF"/>
    <w:rsid w:val="00983C1F"/>
    <w:rsid w:val="009C641B"/>
    <w:rsid w:val="009F2A42"/>
    <w:rsid w:val="009F3E00"/>
    <w:rsid w:val="009F518B"/>
    <w:rsid w:val="00A1637E"/>
    <w:rsid w:val="00A259AB"/>
    <w:rsid w:val="00A33078"/>
    <w:rsid w:val="00A36C48"/>
    <w:rsid w:val="00A42D63"/>
    <w:rsid w:val="00A64CB4"/>
    <w:rsid w:val="00A96031"/>
    <w:rsid w:val="00AA205A"/>
    <w:rsid w:val="00AC756A"/>
    <w:rsid w:val="00AE5C94"/>
    <w:rsid w:val="00AF169C"/>
    <w:rsid w:val="00B02503"/>
    <w:rsid w:val="00B11D8D"/>
    <w:rsid w:val="00B50E81"/>
    <w:rsid w:val="00B62890"/>
    <w:rsid w:val="00B9034F"/>
    <w:rsid w:val="00BA0879"/>
    <w:rsid w:val="00BA6A4A"/>
    <w:rsid w:val="00BB596A"/>
    <w:rsid w:val="00BC4807"/>
    <w:rsid w:val="00BD43D2"/>
    <w:rsid w:val="00BD596B"/>
    <w:rsid w:val="00C04637"/>
    <w:rsid w:val="00C56A0B"/>
    <w:rsid w:val="00C57592"/>
    <w:rsid w:val="00CA0D5E"/>
    <w:rsid w:val="00CB3350"/>
    <w:rsid w:val="00CD103E"/>
    <w:rsid w:val="00CD1F08"/>
    <w:rsid w:val="00D10CAE"/>
    <w:rsid w:val="00D14DA9"/>
    <w:rsid w:val="00D226B3"/>
    <w:rsid w:val="00D35603"/>
    <w:rsid w:val="00D43645"/>
    <w:rsid w:val="00D5077D"/>
    <w:rsid w:val="00D5146A"/>
    <w:rsid w:val="00D63473"/>
    <w:rsid w:val="00D65F4D"/>
    <w:rsid w:val="00D956EE"/>
    <w:rsid w:val="00D97B86"/>
    <w:rsid w:val="00DA11BC"/>
    <w:rsid w:val="00DE03B0"/>
    <w:rsid w:val="00E018E2"/>
    <w:rsid w:val="00E40C78"/>
    <w:rsid w:val="00E52BC7"/>
    <w:rsid w:val="00E560D2"/>
    <w:rsid w:val="00E57D85"/>
    <w:rsid w:val="00E91AC2"/>
    <w:rsid w:val="00E955F2"/>
    <w:rsid w:val="00E95FA5"/>
    <w:rsid w:val="00EA6704"/>
    <w:rsid w:val="00EB5D10"/>
    <w:rsid w:val="00EB776F"/>
    <w:rsid w:val="00EC4EAA"/>
    <w:rsid w:val="00EF6187"/>
    <w:rsid w:val="00F06B9E"/>
    <w:rsid w:val="00F16450"/>
    <w:rsid w:val="00F20AEC"/>
    <w:rsid w:val="00F43A61"/>
    <w:rsid w:val="00F53F6C"/>
    <w:rsid w:val="00FA519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357"/>
  </w:style>
  <w:style w:type="paragraph" w:styleId="Overskrift1">
    <w:name w:val="heading 1"/>
    <w:basedOn w:val="Normal"/>
    <w:next w:val="Normal"/>
    <w:link w:val="Overskrift1Tegn"/>
    <w:uiPriority w:val="9"/>
    <w:qFormat/>
    <w:rsid w:val="00D10C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828FA"/>
    <w:pPr>
      <w:ind w:left="720"/>
      <w:contextualSpacing/>
    </w:pPr>
  </w:style>
  <w:style w:type="character" w:customStyle="1" w:styleId="Overskrift1Tegn">
    <w:name w:val="Overskrift 1 Tegn"/>
    <w:basedOn w:val="Standardskrifttypeiafsnit"/>
    <w:link w:val="Overskrift1"/>
    <w:uiPriority w:val="9"/>
    <w:rsid w:val="00D10CAE"/>
    <w:rPr>
      <w:rFonts w:asciiTheme="majorHAnsi" w:eastAsiaTheme="majorEastAsia" w:hAnsiTheme="majorHAnsi" w:cstheme="majorBidi"/>
      <w:b/>
      <w:bCs/>
      <w:color w:val="365F91" w:themeColor="accent1" w:themeShade="BF"/>
      <w:sz w:val="28"/>
      <w:szCs w:val="28"/>
    </w:rPr>
  </w:style>
  <w:style w:type="paragraph" w:styleId="Fodnotetekst">
    <w:name w:val="footnote text"/>
    <w:basedOn w:val="Normal"/>
    <w:link w:val="FodnotetekstTegn"/>
    <w:uiPriority w:val="99"/>
    <w:semiHidden/>
    <w:unhideWhenUsed/>
    <w:rsid w:val="00BD43D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D43D2"/>
    <w:rPr>
      <w:sz w:val="20"/>
      <w:szCs w:val="20"/>
    </w:rPr>
  </w:style>
  <w:style w:type="character" w:styleId="Fodnotehenvisning">
    <w:name w:val="footnote reference"/>
    <w:basedOn w:val="Standardskrifttypeiafsnit"/>
    <w:uiPriority w:val="99"/>
    <w:semiHidden/>
    <w:unhideWhenUsed/>
    <w:rsid w:val="00BD43D2"/>
    <w:rPr>
      <w:vertAlign w:val="superscript"/>
    </w:rPr>
  </w:style>
  <w:style w:type="paragraph" w:styleId="Ingenafstand">
    <w:name w:val="No Spacing"/>
    <w:link w:val="IngenafstandTegn"/>
    <w:uiPriority w:val="1"/>
    <w:qFormat/>
    <w:rsid w:val="00BD43D2"/>
    <w:pPr>
      <w:spacing w:after="0" w:line="240" w:lineRule="auto"/>
    </w:pPr>
  </w:style>
  <w:style w:type="paragraph" w:styleId="Overskrift">
    <w:name w:val="TOC Heading"/>
    <w:basedOn w:val="Overskrift1"/>
    <w:next w:val="Normal"/>
    <w:uiPriority w:val="39"/>
    <w:unhideWhenUsed/>
    <w:qFormat/>
    <w:rsid w:val="00BD43D2"/>
    <w:pPr>
      <w:outlineLvl w:val="9"/>
    </w:pPr>
  </w:style>
  <w:style w:type="paragraph" w:styleId="Indholdsfortegnelse1">
    <w:name w:val="toc 1"/>
    <w:basedOn w:val="Normal"/>
    <w:next w:val="Normal"/>
    <w:autoRedefine/>
    <w:uiPriority w:val="39"/>
    <w:unhideWhenUsed/>
    <w:rsid w:val="00BD43D2"/>
    <w:pPr>
      <w:spacing w:after="100"/>
    </w:pPr>
  </w:style>
  <w:style w:type="character" w:styleId="Hyperlink">
    <w:name w:val="Hyperlink"/>
    <w:basedOn w:val="Standardskrifttypeiafsnit"/>
    <w:uiPriority w:val="99"/>
    <w:unhideWhenUsed/>
    <w:rsid w:val="00BD43D2"/>
    <w:rPr>
      <w:color w:val="0000FF" w:themeColor="hyperlink"/>
      <w:u w:val="single"/>
    </w:rPr>
  </w:style>
  <w:style w:type="paragraph" w:styleId="Markeringsbobletekst">
    <w:name w:val="Balloon Text"/>
    <w:basedOn w:val="Normal"/>
    <w:link w:val="MarkeringsbobletekstTegn"/>
    <w:uiPriority w:val="99"/>
    <w:semiHidden/>
    <w:unhideWhenUsed/>
    <w:rsid w:val="00BD43D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D43D2"/>
    <w:rPr>
      <w:rFonts w:ascii="Tahoma" w:hAnsi="Tahoma" w:cs="Tahoma"/>
      <w:sz w:val="16"/>
      <w:szCs w:val="16"/>
    </w:rPr>
  </w:style>
  <w:style w:type="character" w:customStyle="1" w:styleId="IngenafstandTegn">
    <w:name w:val="Ingen afstand Tegn"/>
    <w:basedOn w:val="Standardskrifttypeiafsnit"/>
    <w:link w:val="Ingenafstand"/>
    <w:uiPriority w:val="1"/>
    <w:rsid w:val="00955D34"/>
  </w:style>
  <w:style w:type="paragraph" w:styleId="Sidehoved">
    <w:name w:val="header"/>
    <w:basedOn w:val="Normal"/>
    <w:link w:val="SidehovedTegn"/>
    <w:uiPriority w:val="99"/>
    <w:semiHidden/>
    <w:unhideWhenUsed/>
    <w:rsid w:val="001E5AF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1E5AF1"/>
  </w:style>
  <w:style w:type="paragraph" w:styleId="Sidefod">
    <w:name w:val="footer"/>
    <w:basedOn w:val="Normal"/>
    <w:link w:val="SidefodTegn"/>
    <w:uiPriority w:val="99"/>
    <w:semiHidden/>
    <w:unhideWhenUsed/>
    <w:rsid w:val="001E5AF1"/>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1E5AF1"/>
  </w:style>
  <w:style w:type="character" w:styleId="Bogenstitel">
    <w:name w:val="Book Title"/>
    <w:basedOn w:val="Standardskrifttypeiafsnit"/>
    <w:uiPriority w:val="33"/>
    <w:qFormat/>
    <w:rsid w:val="00892863"/>
    <w:rPr>
      <w:b/>
      <w:bCs/>
      <w:smallCaps/>
      <w:spacing w:val="5"/>
    </w:rPr>
  </w:style>
</w:styles>
</file>

<file path=word/webSettings.xml><?xml version="1.0" encoding="utf-8"?>
<w:webSettings xmlns:r="http://schemas.openxmlformats.org/officeDocument/2006/relationships" xmlns:w="http://schemas.openxmlformats.org/wordprocessingml/2006/main">
  <w:divs>
    <w:div w:id="299507401">
      <w:bodyDiv w:val="1"/>
      <w:marLeft w:val="0"/>
      <w:marRight w:val="0"/>
      <w:marTop w:val="0"/>
      <w:marBottom w:val="0"/>
      <w:divBdr>
        <w:top w:val="none" w:sz="0" w:space="0" w:color="auto"/>
        <w:left w:val="none" w:sz="0" w:space="0" w:color="auto"/>
        <w:bottom w:val="none" w:sz="0" w:space="0" w:color="auto"/>
        <w:right w:val="none" w:sz="0" w:space="0" w:color="auto"/>
      </w:divBdr>
      <w:divsChild>
        <w:div w:id="636685200">
          <w:marLeft w:val="0"/>
          <w:marRight w:val="0"/>
          <w:marTop w:val="0"/>
          <w:marBottom w:val="0"/>
          <w:divBdr>
            <w:top w:val="none" w:sz="0" w:space="0" w:color="auto"/>
            <w:left w:val="none" w:sz="0" w:space="0" w:color="auto"/>
            <w:bottom w:val="none" w:sz="0" w:space="0" w:color="auto"/>
            <w:right w:val="none" w:sz="0" w:space="0" w:color="auto"/>
          </w:divBdr>
          <w:divsChild>
            <w:div w:id="779757692">
              <w:marLeft w:val="0"/>
              <w:marRight w:val="0"/>
              <w:marTop w:val="0"/>
              <w:marBottom w:val="0"/>
              <w:divBdr>
                <w:top w:val="none" w:sz="0" w:space="0" w:color="auto"/>
                <w:left w:val="none" w:sz="0" w:space="0" w:color="auto"/>
                <w:bottom w:val="none" w:sz="0" w:space="0" w:color="auto"/>
                <w:right w:val="none" w:sz="0" w:space="0" w:color="auto"/>
              </w:divBdr>
              <w:divsChild>
                <w:div w:id="942372466">
                  <w:marLeft w:val="0"/>
                  <w:marRight w:val="0"/>
                  <w:marTop w:val="0"/>
                  <w:marBottom w:val="0"/>
                  <w:divBdr>
                    <w:top w:val="none" w:sz="0" w:space="0" w:color="auto"/>
                    <w:left w:val="none" w:sz="0" w:space="0" w:color="auto"/>
                    <w:bottom w:val="none" w:sz="0" w:space="0" w:color="auto"/>
                    <w:right w:val="none" w:sz="0" w:space="0" w:color="auto"/>
                  </w:divBdr>
                  <w:divsChild>
                    <w:div w:id="896671270">
                      <w:marLeft w:val="0"/>
                      <w:marRight w:val="0"/>
                      <w:marTop w:val="0"/>
                      <w:marBottom w:val="0"/>
                      <w:divBdr>
                        <w:top w:val="none" w:sz="0" w:space="0" w:color="auto"/>
                        <w:left w:val="none" w:sz="0" w:space="0" w:color="auto"/>
                        <w:bottom w:val="none" w:sz="0" w:space="0" w:color="auto"/>
                        <w:right w:val="none" w:sz="0" w:space="0" w:color="auto"/>
                      </w:divBdr>
                      <w:divsChild>
                        <w:div w:id="812016625">
                          <w:marLeft w:val="0"/>
                          <w:marRight w:val="0"/>
                          <w:marTop w:val="0"/>
                          <w:marBottom w:val="0"/>
                          <w:divBdr>
                            <w:top w:val="none" w:sz="0" w:space="0" w:color="auto"/>
                            <w:left w:val="none" w:sz="0" w:space="0" w:color="auto"/>
                            <w:bottom w:val="none" w:sz="0" w:space="0" w:color="auto"/>
                            <w:right w:val="none" w:sz="0" w:space="0" w:color="auto"/>
                          </w:divBdr>
                          <w:divsChild>
                            <w:div w:id="1184124821">
                              <w:marLeft w:val="0"/>
                              <w:marRight w:val="0"/>
                              <w:marTop w:val="0"/>
                              <w:marBottom w:val="0"/>
                              <w:divBdr>
                                <w:top w:val="none" w:sz="0" w:space="0" w:color="auto"/>
                                <w:left w:val="none" w:sz="0" w:space="0" w:color="auto"/>
                                <w:bottom w:val="none" w:sz="0" w:space="0" w:color="auto"/>
                                <w:right w:val="none" w:sz="0" w:space="0" w:color="auto"/>
                              </w:divBdr>
                              <w:divsChild>
                                <w:div w:id="385449551">
                                  <w:marLeft w:val="0"/>
                                  <w:marRight w:val="0"/>
                                  <w:marTop w:val="0"/>
                                  <w:marBottom w:val="0"/>
                                  <w:divBdr>
                                    <w:top w:val="none" w:sz="0" w:space="0" w:color="auto"/>
                                    <w:left w:val="none" w:sz="0" w:space="0" w:color="auto"/>
                                    <w:bottom w:val="none" w:sz="0" w:space="0" w:color="auto"/>
                                    <w:right w:val="none" w:sz="0" w:space="0" w:color="auto"/>
                                  </w:divBdr>
                                  <w:divsChild>
                                    <w:div w:id="1080254528">
                                      <w:marLeft w:val="0"/>
                                      <w:marRight w:val="0"/>
                                      <w:marTop w:val="0"/>
                                      <w:marBottom w:val="0"/>
                                      <w:divBdr>
                                        <w:top w:val="single" w:sz="6" w:space="0" w:color="CCCCCC"/>
                                        <w:left w:val="single" w:sz="6" w:space="0" w:color="CCCCCC"/>
                                        <w:bottom w:val="single" w:sz="6" w:space="0" w:color="CCCCCC"/>
                                        <w:right w:val="single" w:sz="6" w:space="0" w:color="CCCCCC"/>
                                      </w:divBdr>
                                      <w:divsChild>
                                        <w:div w:id="720134743">
                                          <w:marLeft w:val="0"/>
                                          <w:marRight w:val="0"/>
                                          <w:marTop w:val="15"/>
                                          <w:marBottom w:val="0"/>
                                          <w:divBdr>
                                            <w:top w:val="none" w:sz="0" w:space="0" w:color="auto"/>
                                            <w:left w:val="none" w:sz="0" w:space="0" w:color="auto"/>
                                            <w:bottom w:val="none" w:sz="0" w:space="0" w:color="auto"/>
                                            <w:right w:val="none" w:sz="0" w:space="0" w:color="auto"/>
                                          </w:divBdr>
                                          <w:divsChild>
                                            <w:div w:id="1857693193">
                                              <w:marLeft w:val="0"/>
                                              <w:marRight w:val="0"/>
                                              <w:marTop w:val="0"/>
                                              <w:marBottom w:val="0"/>
                                              <w:divBdr>
                                                <w:top w:val="none" w:sz="0" w:space="0" w:color="auto"/>
                                                <w:left w:val="none" w:sz="0" w:space="0" w:color="auto"/>
                                                <w:bottom w:val="none" w:sz="0" w:space="0" w:color="auto"/>
                                                <w:right w:val="none" w:sz="0" w:space="0" w:color="auto"/>
                                              </w:divBdr>
                                              <w:divsChild>
                                                <w:div w:id="933320806">
                                                  <w:marLeft w:val="0"/>
                                                  <w:marRight w:val="0"/>
                                                  <w:marTop w:val="0"/>
                                                  <w:marBottom w:val="0"/>
                                                  <w:divBdr>
                                                    <w:top w:val="none" w:sz="0" w:space="0" w:color="auto"/>
                                                    <w:left w:val="none" w:sz="0" w:space="0" w:color="auto"/>
                                                    <w:bottom w:val="none" w:sz="0" w:space="0" w:color="auto"/>
                                                    <w:right w:val="none" w:sz="0" w:space="0" w:color="auto"/>
                                                  </w:divBdr>
                                                  <w:divsChild>
                                                    <w:div w:id="632488304">
                                                      <w:marLeft w:val="0"/>
                                                      <w:marRight w:val="0"/>
                                                      <w:marTop w:val="0"/>
                                                      <w:marBottom w:val="0"/>
                                                      <w:divBdr>
                                                        <w:top w:val="none" w:sz="0" w:space="0" w:color="auto"/>
                                                        <w:left w:val="none" w:sz="0" w:space="0" w:color="auto"/>
                                                        <w:bottom w:val="none" w:sz="0" w:space="0" w:color="auto"/>
                                                        <w:right w:val="none" w:sz="0" w:space="0" w:color="auto"/>
                                                      </w:divBdr>
                                                      <w:divsChild>
                                                        <w:div w:id="683475736">
                                                          <w:marLeft w:val="0"/>
                                                          <w:marRight w:val="0"/>
                                                          <w:marTop w:val="0"/>
                                                          <w:marBottom w:val="0"/>
                                                          <w:divBdr>
                                                            <w:top w:val="none" w:sz="0" w:space="0" w:color="auto"/>
                                                            <w:left w:val="none" w:sz="0" w:space="0" w:color="auto"/>
                                                            <w:bottom w:val="none" w:sz="0" w:space="0" w:color="auto"/>
                                                            <w:right w:val="none" w:sz="0" w:space="0" w:color="auto"/>
                                                          </w:divBdr>
                                                          <w:divsChild>
                                                            <w:div w:id="928658355">
                                                              <w:marLeft w:val="0"/>
                                                              <w:marRight w:val="0"/>
                                                              <w:marTop w:val="0"/>
                                                              <w:marBottom w:val="0"/>
                                                              <w:divBdr>
                                                                <w:top w:val="none" w:sz="0" w:space="0" w:color="auto"/>
                                                                <w:left w:val="none" w:sz="0" w:space="0" w:color="auto"/>
                                                                <w:bottom w:val="none" w:sz="0" w:space="0" w:color="auto"/>
                                                                <w:right w:val="none" w:sz="0" w:space="0" w:color="auto"/>
                                                              </w:divBdr>
                                                            </w:div>
                                                            <w:div w:id="1999770899">
                                                              <w:marLeft w:val="0"/>
                                                              <w:marRight w:val="0"/>
                                                              <w:marTop w:val="0"/>
                                                              <w:marBottom w:val="0"/>
                                                              <w:divBdr>
                                                                <w:top w:val="none" w:sz="0" w:space="0" w:color="auto"/>
                                                                <w:left w:val="none" w:sz="0" w:space="0" w:color="auto"/>
                                                                <w:bottom w:val="none" w:sz="0" w:space="0" w:color="auto"/>
                                                                <w:right w:val="none" w:sz="0" w:space="0" w:color="auto"/>
                                                              </w:divBdr>
                                                            </w:div>
                                                            <w:div w:id="242372423">
                                                              <w:marLeft w:val="0"/>
                                                              <w:marRight w:val="0"/>
                                                              <w:marTop w:val="0"/>
                                                              <w:marBottom w:val="0"/>
                                                              <w:divBdr>
                                                                <w:top w:val="none" w:sz="0" w:space="0" w:color="auto"/>
                                                                <w:left w:val="none" w:sz="0" w:space="0" w:color="auto"/>
                                                                <w:bottom w:val="none" w:sz="0" w:space="0" w:color="auto"/>
                                                                <w:right w:val="none" w:sz="0" w:space="0" w:color="auto"/>
                                                              </w:divBdr>
                                                            </w:div>
                                                            <w:div w:id="1893542407">
                                                              <w:marLeft w:val="0"/>
                                                              <w:marRight w:val="0"/>
                                                              <w:marTop w:val="0"/>
                                                              <w:marBottom w:val="0"/>
                                                              <w:divBdr>
                                                                <w:top w:val="none" w:sz="0" w:space="0" w:color="auto"/>
                                                                <w:left w:val="none" w:sz="0" w:space="0" w:color="auto"/>
                                                                <w:bottom w:val="none" w:sz="0" w:space="0" w:color="auto"/>
                                                                <w:right w:val="none" w:sz="0" w:space="0" w:color="auto"/>
                                                              </w:divBdr>
                                                            </w:div>
                                                            <w:div w:id="1724671871">
                                                              <w:marLeft w:val="0"/>
                                                              <w:marRight w:val="0"/>
                                                              <w:marTop w:val="0"/>
                                                              <w:marBottom w:val="0"/>
                                                              <w:divBdr>
                                                                <w:top w:val="none" w:sz="0" w:space="0" w:color="auto"/>
                                                                <w:left w:val="none" w:sz="0" w:space="0" w:color="auto"/>
                                                                <w:bottom w:val="none" w:sz="0" w:space="0" w:color="auto"/>
                                                                <w:right w:val="none" w:sz="0" w:space="0" w:color="auto"/>
                                                              </w:divBdr>
                                                            </w:div>
                                                            <w:div w:id="193469068">
                                                              <w:marLeft w:val="0"/>
                                                              <w:marRight w:val="0"/>
                                                              <w:marTop w:val="0"/>
                                                              <w:marBottom w:val="0"/>
                                                              <w:divBdr>
                                                                <w:top w:val="none" w:sz="0" w:space="0" w:color="auto"/>
                                                                <w:left w:val="none" w:sz="0" w:space="0" w:color="auto"/>
                                                                <w:bottom w:val="none" w:sz="0" w:space="0" w:color="auto"/>
                                                                <w:right w:val="none" w:sz="0" w:space="0" w:color="auto"/>
                                                              </w:divBdr>
                                                            </w:div>
                                                            <w:div w:id="223377744">
                                                              <w:marLeft w:val="0"/>
                                                              <w:marRight w:val="0"/>
                                                              <w:marTop w:val="0"/>
                                                              <w:marBottom w:val="0"/>
                                                              <w:divBdr>
                                                                <w:top w:val="none" w:sz="0" w:space="0" w:color="auto"/>
                                                                <w:left w:val="none" w:sz="0" w:space="0" w:color="auto"/>
                                                                <w:bottom w:val="none" w:sz="0" w:space="0" w:color="auto"/>
                                                                <w:right w:val="none" w:sz="0" w:space="0" w:color="auto"/>
                                                              </w:divBdr>
                                                            </w:div>
                                                            <w:div w:id="704405314">
                                                              <w:marLeft w:val="0"/>
                                                              <w:marRight w:val="0"/>
                                                              <w:marTop w:val="0"/>
                                                              <w:marBottom w:val="0"/>
                                                              <w:divBdr>
                                                                <w:top w:val="none" w:sz="0" w:space="0" w:color="auto"/>
                                                                <w:left w:val="none" w:sz="0" w:space="0" w:color="auto"/>
                                                                <w:bottom w:val="none" w:sz="0" w:space="0" w:color="auto"/>
                                                                <w:right w:val="none" w:sz="0" w:space="0" w:color="auto"/>
                                                              </w:divBdr>
                                                            </w:div>
                                                            <w:div w:id="218904372">
                                                              <w:marLeft w:val="0"/>
                                                              <w:marRight w:val="0"/>
                                                              <w:marTop w:val="0"/>
                                                              <w:marBottom w:val="0"/>
                                                              <w:divBdr>
                                                                <w:top w:val="none" w:sz="0" w:space="0" w:color="auto"/>
                                                                <w:left w:val="none" w:sz="0" w:space="0" w:color="auto"/>
                                                                <w:bottom w:val="none" w:sz="0" w:space="0" w:color="auto"/>
                                                                <w:right w:val="none" w:sz="0" w:space="0" w:color="auto"/>
                                                              </w:divBdr>
                                                            </w:div>
                                                            <w:div w:id="190279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1942282">
      <w:bodyDiv w:val="1"/>
      <w:marLeft w:val="0"/>
      <w:marRight w:val="0"/>
      <w:marTop w:val="0"/>
      <w:marBottom w:val="0"/>
      <w:divBdr>
        <w:top w:val="none" w:sz="0" w:space="0" w:color="auto"/>
        <w:left w:val="none" w:sz="0" w:space="0" w:color="auto"/>
        <w:bottom w:val="none" w:sz="0" w:space="0" w:color="auto"/>
        <w:right w:val="none" w:sz="0" w:space="0" w:color="auto"/>
      </w:divBdr>
      <w:divsChild>
        <w:div w:id="396515864">
          <w:marLeft w:val="0"/>
          <w:marRight w:val="0"/>
          <w:marTop w:val="0"/>
          <w:marBottom w:val="0"/>
          <w:divBdr>
            <w:top w:val="none" w:sz="0" w:space="0" w:color="auto"/>
            <w:left w:val="none" w:sz="0" w:space="0" w:color="auto"/>
            <w:bottom w:val="none" w:sz="0" w:space="0" w:color="auto"/>
            <w:right w:val="none" w:sz="0" w:space="0" w:color="auto"/>
          </w:divBdr>
        </w:div>
        <w:div w:id="1629780097">
          <w:marLeft w:val="0"/>
          <w:marRight w:val="0"/>
          <w:marTop w:val="0"/>
          <w:marBottom w:val="0"/>
          <w:divBdr>
            <w:top w:val="none" w:sz="0" w:space="0" w:color="auto"/>
            <w:left w:val="none" w:sz="0" w:space="0" w:color="auto"/>
            <w:bottom w:val="none" w:sz="0" w:space="0" w:color="auto"/>
            <w:right w:val="none" w:sz="0" w:space="0" w:color="auto"/>
          </w:divBdr>
        </w:div>
      </w:divsChild>
    </w:div>
    <w:div w:id="807281884">
      <w:bodyDiv w:val="1"/>
      <w:marLeft w:val="0"/>
      <w:marRight w:val="0"/>
      <w:marTop w:val="0"/>
      <w:marBottom w:val="0"/>
      <w:divBdr>
        <w:top w:val="none" w:sz="0" w:space="0" w:color="auto"/>
        <w:left w:val="none" w:sz="0" w:space="0" w:color="auto"/>
        <w:bottom w:val="none" w:sz="0" w:space="0" w:color="auto"/>
        <w:right w:val="none" w:sz="0" w:space="0" w:color="auto"/>
      </w:divBdr>
      <w:divsChild>
        <w:div w:id="2038894120">
          <w:marLeft w:val="0"/>
          <w:marRight w:val="0"/>
          <w:marTop w:val="0"/>
          <w:marBottom w:val="0"/>
          <w:divBdr>
            <w:top w:val="none" w:sz="0" w:space="0" w:color="auto"/>
            <w:left w:val="none" w:sz="0" w:space="0" w:color="auto"/>
            <w:bottom w:val="none" w:sz="0" w:space="0" w:color="auto"/>
            <w:right w:val="none" w:sz="0" w:space="0" w:color="auto"/>
          </w:divBdr>
          <w:divsChild>
            <w:div w:id="2128115960">
              <w:marLeft w:val="0"/>
              <w:marRight w:val="0"/>
              <w:marTop w:val="0"/>
              <w:marBottom w:val="0"/>
              <w:divBdr>
                <w:top w:val="none" w:sz="0" w:space="0" w:color="auto"/>
                <w:left w:val="none" w:sz="0" w:space="0" w:color="auto"/>
                <w:bottom w:val="none" w:sz="0" w:space="0" w:color="auto"/>
                <w:right w:val="none" w:sz="0" w:space="0" w:color="auto"/>
              </w:divBdr>
              <w:divsChild>
                <w:div w:id="111633658">
                  <w:marLeft w:val="0"/>
                  <w:marRight w:val="0"/>
                  <w:marTop w:val="0"/>
                  <w:marBottom w:val="0"/>
                  <w:divBdr>
                    <w:top w:val="none" w:sz="0" w:space="0" w:color="auto"/>
                    <w:left w:val="none" w:sz="0" w:space="0" w:color="auto"/>
                    <w:bottom w:val="none" w:sz="0" w:space="0" w:color="auto"/>
                    <w:right w:val="none" w:sz="0" w:space="0" w:color="auto"/>
                  </w:divBdr>
                  <w:divsChild>
                    <w:div w:id="2023239847">
                      <w:marLeft w:val="0"/>
                      <w:marRight w:val="0"/>
                      <w:marTop w:val="0"/>
                      <w:marBottom w:val="0"/>
                      <w:divBdr>
                        <w:top w:val="none" w:sz="0" w:space="0" w:color="auto"/>
                        <w:left w:val="none" w:sz="0" w:space="0" w:color="auto"/>
                        <w:bottom w:val="none" w:sz="0" w:space="0" w:color="auto"/>
                        <w:right w:val="none" w:sz="0" w:space="0" w:color="auto"/>
                      </w:divBdr>
                      <w:divsChild>
                        <w:div w:id="646938556">
                          <w:marLeft w:val="0"/>
                          <w:marRight w:val="0"/>
                          <w:marTop w:val="0"/>
                          <w:marBottom w:val="0"/>
                          <w:divBdr>
                            <w:top w:val="none" w:sz="0" w:space="0" w:color="auto"/>
                            <w:left w:val="none" w:sz="0" w:space="0" w:color="auto"/>
                            <w:bottom w:val="none" w:sz="0" w:space="0" w:color="auto"/>
                            <w:right w:val="none" w:sz="0" w:space="0" w:color="auto"/>
                          </w:divBdr>
                          <w:divsChild>
                            <w:div w:id="2069257040">
                              <w:marLeft w:val="0"/>
                              <w:marRight w:val="0"/>
                              <w:marTop w:val="0"/>
                              <w:marBottom w:val="0"/>
                              <w:divBdr>
                                <w:top w:val="none" w:sz="0" w:space="0" w:color="auto"/>
                                <w:left w:val="none" w:sz="0" w:space="0" w:color="auto"/>
                                <w:bottom w:val="none" w:sz="0" w:space="0" w:color="auto"/>
                                <w:right w:val="none" w:sz="0" w:space="0" w:color="auto"/>
                              </w:divBdr>
                              <w:divsChild>
                                <w:div w:id="1616210241">
                                  <w:marLeft w:val="0"/>
                                  <w:marRight w:val="0"/>
                                  <w:marTop w:val="0"/>
                                  <w:marBottom w:val="0"/>
                                  <w:divBdr>
                                    <w:top w:val="none" w:sz="0" w:space="0" w:color="auto"/>
                                    <w:left w:val="none" w:sz="0" w:space="0" w:color="auto"/>
                                    <w:bottom w:val="none" w:sz="0" w:space="0" w:color="auto"/>
                                    <w:right w:val="none" w:sz="0" w:space="0" w:color="auto"/>
                                  </w:divBdr>
                                  <w:divsChild>
                                    <w:div w:id="2138059105">
                                      <w:marLeft w:val="0"/>
                                      <w:marRight w:val="0"/>
                                      <w:marTop w:val="0"/>
                                      <w:marBottom w:val="0"/>
                                      <w:divBdr>
                                        <w:top w:val="single" w:sz="8" w:space="0" w:color="CCCCCC"/>
                                        <w:left w:val="single" w:sz="8" w:space="0" w:color="CCCCCC"/>
                                        <w:bottom w:val="single" w:sz="8" w:space="0" w:color="CCCCCC"/>
                                        <w:right w:val="single" w:sz="8" w:space="0" w:color="CCCCCC"/>
                                      </w:divBdr>
                                      <w:divsChild>
                                        <w:div w:id="1484539038">
                                          <w:marLeft w:val="0"/>
                                          <w:marRight w:val="0"/>
                                          <w:marTop w:val="19"/>
                                          <w:marBottom w:val="0"/>
                                          <w:divBdr>
                                            <w:top w:val="none" w:sz="0" w:space="0" w:color="auto"/>
                                            <w:left w:val="none" w:sz="0" w:space="0" w:color="auto"/>
                                            <w:bottom w:val="none" w:sz="0" w:space="0" w:color="auto"/>
                                            <w:right w:val="none" w:sz="0" w:space="0" w:color="auto"/>
                                          </w:divBdr>
                                          <w:divsChild>
                                            <w:div w:id="780950513">
                                              <w:marLeft w:val="0"/>
                                              <w:marRight w:val="0"/>
                                              <w:marTop w:val="0"/>
                                              <w:marBottom w:val="0"/>
                                              <w:divBdr>
                                                <w:top w:val="none" w:sz="0" w:space="0" w:color="auto"/>
                                                <w:left w:val="none" w:sz="0" w:space="0" w:color="auto"/>
                                                <w:bottom w:val="none" w:sz="0" w:space="0" w:color="auto"/>
                                                <w:right w:val="none" w:sz="0" w:space="0" w:color="auto"/>
                                              </w:divBdr>
                                              <w:divsChild>
                                                <w:div w:id="1689672581">
                                                  <w:marLeft w:val="0"/>
                                                  <w:marRight w:val="0"/>
                                                  <w:marTop w:val="0"/>
                                                  <w:marBottom w:val="0"/>
                                                  <w:divBdr>
                                                    <w:top w:val="none" w:sz="0" w:space="0" w:color="auto"/>
                                                    <w:left w:val="none" w:sz="0" w:space="0" w:color="auto"/>
                                                    <w:bottom w:val="none" w:sz="0" w:space="0" w:color="auto"/>
                                                    <w:right w:val="none" w:sz="0" w:space="0" w:color="auto"/>
                                                  </w:divBdr>
                                                  <w:divsChild>
                                                    <w:div w:id="1561205124">
                                                      <w:marLeft w:val="0"/>
                                                      <w:marRight w:val="0"/>
                                                      <w:marTop w:val="0"/>
                                                      <w:marBottom w:val="0"/>
                                                      <w:divBdr>
                                                        <w:top w:val="none" w:sz="0" w:space="0" w:color="auto"/>
                                                        <w:left w:val="none" w:sz="0" w:space="0" w:color="auto"/>
                                                        <w:bottom w:val="none" w:sz="0" w:space="0" w:color="auto"/>
                                                        <w:right w:val="none" w:sz="0" w:space="0" w:color="auto"/>
                                                      </w:divBdr>
                                                      <w:divsChild>
                                                        <w:div w:id="82143115">
                                                          <w:marLeft w:val="0"/>
                                                          <w:marRight w:val="0"/>
                                                          <w:marTop w:val="0"/>
                                                          <w:marBottom w:val="0"/>
                                                          <w:divBdr>
                                                            <w:top w:val="none" w:sz="0" w:space="0" w:color="auto"/>
                                                            <w:left w:val="none" w:sz="0" w:space="0" w:color="auto"/>
                                                            <w:bottom w:val="none" w:sz="0" w:space="0" w:color="auto"/>
                                                            <w:right w:val="none" w:sz="0" w:space="0" w:color="auto"/>
                                                          </w:divBdr>
                                                          <w:divsChild>
                                                            <w:div w:id="64689995">
                                                              <w:marLeft w:val="0"/>
                                                              <w:marRight w:val="0"/>
                                                              <w:marTop w:val="0"/>
                                                              <w:marBottom w:val="0"/>
                                                              <w:divBdr>
                                                                <w:top w:val="none" w:sz="0" w:space="0" w:color="auto"/>
                                                                <w:left w:val="none" w:sz="0" w:space="0" w:color="auto"/>
                                                                <w:bottom w:val="none" w:sz="0" w:space="0" w:color="auto"/>
                                                                <w:right w:val="none" w:sz="0" w:space="0" w:color="auto"/>
                                                              </w:divBdr>
                                                            </w:div>
                                                            <w:div w:id="375814307">
                                                              <w:marLeft w:val="0"/>
                                                              <w:marRight w:val="0"/>
                                                              <w:marTop w:val="0"/>
                                                              <w:marBottom w:val="0"/>
                                                              <w:divBdr>
                                                                <w:top w:val="none" w:sz="0" w:space="0" w:color="auto"/>
                                                                <w:left w:val="none" w:sz="0" w:space="0" w:color="auto"/>
                                                                <w:bottom w:val="none" w:sz="0" w:space="0" w:color="auto"/>
                                                                <w:right w:val="none" w:sz="0" w:space="0" w:color="auto"/>
                                                              </w:divBdr>
                                                            </w:div>
                                                            <w:div w:id="1042024849">
                                                              <w:marLeft w:val="0"/>
                                                              <w:marRight w:val="0"/>
                                                              <w:marTop w:val="0"/>
                                                              <w:marBottom w:val="0"/>
                                                              <w:divBdr>
                                                                <w:top w:val="none" w:sz="0" w:space="0" w:color="auto"/>
                                                                <w:left w:val="none" w:sz="0" w:space="0" w:color="auto"/>
                                                                <w:bottom w:val="none" w:sz="0" w:space="0" w:color="auto"/>
                                                                <w:right w:val="none" w:sz="0" w:space="0" w:color="auto"/>
                                                              </w:divBdr>
                                                            </w:div>
                                                            <w:div w:id="20337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9B5E24-C3EC-42FA-9C38-B713CF610861}" type="doc">
      <dgm:prSet loTypeId="urn:microsoft.com/office/officeart/2005/8/layout/venn2" loCatId="relationship" qsTypeId="urn:microsoft.com/office/officeart/2005/8/quickstyle/3d5" qsCatId="3D" csTypeId="urn:microsoft.com/office/officeart/2005/8/colors/accent1_2" csCatId="accent1" phldr="1"/>
      <dgm:spPr/>
      <dgm:t>
        <a:bodyPr/>
        <a:lstStyle/>
        <a:p>
          <a:endParaRPr lang="da-DK"/>
        </a:p>
      </dgm:t>
    </dgm:pt>
    <dgm:pt modelId="{ECEF4D06-9FA1-48A9-9D6C-EB43A8B88B9D}">
      <dgm:prSet phldrT="[Tekst]"/>
      <dgm:spPr/>
      <dgm:t>
        <a:bodyPr/>
        <a:lstStyle/>
        <a:p>
          <a:r>
            <a:rPr lang="da-DK"/>
            <a:t>MAKRO</a:t>
          </a:r>
        </a:p>
      </dgm:t>
    </dgm:pt>
    <dgm:pt modelId="{1F40FEBA-F635-49BF-8B1C-726AB304BAAB}" type="parTrans" cxnId="{7C0F36BF-03A1-4F28-B4D0-8290A57F58C2}">
      <dgm:prSet/>
      <dgm:spPr/>
      <dgm:t>
        <a:bodyPr/>
        <a:lstStyle/>
        <a:p>
          <a:endParaRPr lang="da-DK"/>
        </a:p>
      </dgm:t>
    </dgm:pt>
    <dgm:pt modelId="{F1DC4396-D5C1-48F0-81A0-411B2D2CAE0C}" type="sibTrans" cxnId="{7C0F36BF-03A1-4F28-B4D0-8290A57F58C2}">
      <dgm:prSet/>
      <dgm:spPr/>
      <dgm:t>
        <a:bodyPr/>
        <a:lstStyle/>
        <a:p>
          <a:endParaRPr lang="da-DK"/>
        </a:p>
      </dgm:t>
    </dgm:pt>
    <dgm:pt modelId="{5DD3928D-F53E-4EAF-985C-C70F5ADD93E6}">
      <dgm:prSet phldrT="[Tekst]"/>
      <dgm:spPr/>
      <dgm:t>
        <a:bodyPr/>
        <a:lstStyle/>
        <a:p>
          <a:r>
            <a:rPr lang="da-DK"/>
            <a:t>EXO</a:t>
          </a:r>
        </a:p>
      </dgm:t>
    </dgm:pt>
    <dgm:pt modelId="{B98F821B-7853-4D92-983A-5BA33BB06143}" type="parTrans" cxnId="{B7CBE84B-7529-49C9-8B84-AF8A0641E2CF}">
      <dgm:prSet/>
      <dgm:spPr/>
      <dgm:t>
        <a:bodyPr/>
        <a:lstStyle/>
        <a:p>
          <a:endParaRPr lang="da-DK"/>
        </a:p>
      </dgm:t>
    </dgm:pt>
    <dgm:pt modelId="{D919DCFF-E85D-443F-81B9-EDC8BFDD0477}" type="sibTrans" cxnId="{B7CBE84B-7529-49C9-8B84-AF8A0641E2CF}">
      <dgm:prSet/>
      <dgm:spPr/>
      <dgm:t>
        <a:bodyPr/>
        <a:lstStyle/>
        <a:p>
          <a:endParaRPr lang="da-DK"/>
        </a:p>
      </dgm:t>
    </dgm:pt>
    <dgm:pt modelId="{57D20F7C-9CE5-46A7-89E0-03785B2F1513}">
      <dgm:prSet phldrT="[Tekst]"/>
      <dgm:spPr/>
      <dgm:t>
        <a:bodyPr/>
        <a:lstStyle/>
        <a:p>
          <a:r>
            <a:rPr lang="da-DK"/>
            <a:t>MESO</a:t>
          </a:r>
        </a:p>
      </dgm:t>
    </dgm:pt>
    <dgm:pt modelId="{51F8E34D-AFEF-4EA5-B500-89AF560B02D5}" type="parTrans" cxnId="{CFD259CD-4031-41D3-B27A-B687CAF1A837}">
      <dgm:prSet/>
      <dgm:spPr/>
      <dgm:t>
        <a:bodyPr/>
        <a:lstStyle/>
        <a:p>
          <a:endParaRPr lang="da-DK"/>
        </a:p>
      </dgm:t>
    </dgm:pt>
    <dgm:pt modelId="{60A6920F-926F-45EA-AC64-47358FA4094B}" type="sibTrans" cxnId="{CFD259CD-4031-41D3-B27A-B687CAF1A837}">
      <dgm:prSet/>
      <dgm:spPr/>
      <dgm:t>
        <a:bodyPr/>
        <a:lstStyle/>
        <a:p>
          <a:endParaRPr lang="da-DK"/>
        </a:p>
      </dgm:t>
    </dgm:pt>
    <dgm:pt modelId="{4D68DD7F-43DD-42FF-AFB3-BF3C02237D2D}">
      <dgm:prSet phldrT="[Tekst]"/>
      <dgm:spPr/>
      <dgm:t>
        <a:bodyPr/>
        <a:lstStyle/>
        <a:p>
          <a:r>
            <a:rPr lang="da-DK"/>
            <a:t>MIKRO</a:t>
          </a:r>
        </a:p>
      </dgm:t>
    </dgm:pt>
    <dgm:pt modelId="{4E6781F6-0DF5-4221-98C0-26381CEACFB8}" type="parTrans" cxnId="{C6947C4A-7613-4660-A25C-D6EC63FAA767}">
      <dgm:prSet/>
      <dgm:spPr/>
      <dgm:t>
        <a:bodyPr/>
        <a:lstStyle/>
        <a:p>
          <a:endParaRPr lang="da-DK"/>
        </a:p>
      </dgm:t>
    </dgm:pt>
    <dgm:pt modelId="{9927A405-8C29-41D1-AC3D-8131998175CD}" type="sibTrans" cxnId="{C6947C4A-7613-4660-A25C-D6EC63FAA767}">
      <dgm:prSet/>
      <dgm:spPr/>
      <dgm:t>
        <a:bodyPr/>
        <a:lstStyle/>
        <a:p>
          <a:endParaRPr lang="da-DK"/>
        </a:p>
      </dgm:t>
    </dgm:pt>
    <dgm:pt modelId="{B5949A37-B098-4044-BFD0-333E3D3AF5B9}" type="pres">
      <dgm:prSet presAssocID="{F29B5E24-C3EC-42FA-9C38-B713CF610861}" presName="Name0" presStyleCnt="0">
        <dgm:presLayoutVars>
          <dgm:chMax val="7"/>
          <dgm:resizeHandles val="exact"/>
        </dgm:presLayoutVars>
      </dgm:prSet>
      <dgm:spPr/>
      <dgm:t>
        <a:bodyPr/>
        <a:lstStyle/>
        <a:p>
          <a:endParaRPr lang="da-DK"/>
        </a:p>
      </dgm:t>
    </dgm:pt>
    <dgm:pt modelId="{0E53C174-ADC5-4A93-B099-A839ED2F2D06}" type="pres">
      <dgm:prSet presAssocID="{F29B5E24-C3EC-42FA-9C38-B713CF610861}" presName="comp1" presStyleCnt="0"/>
      <dgm:spPr/>
    </dgm:pt>
    <dgm:pt modelId="{DFE6E134-FA23-48D9-B38E-D0DC425329D7}" type="pres">
      <dgm:prSet presAssocID="{F29B5E24-C3EC-42FA-9C38-B713CF610861}" presName="circle1" presStyleLbl="node1" presStyleIdx="0" presStyleCnt="4" custLinFactX="-91573" custLinFactNeighborX="-100000" custLinFactNeighborY="68202"/>
      <dgm:spPr/>
      <dgm:t>
        <a:bodyPr/>
        <a:lstStyle/>
        <a:p>
          <a:endParaRPr lang="da-DK"/>
        </a:p>
      </dgm:t>
    </dgm:pt>
    <dgm:pt modelId="{819B4F1E-A7D1-4D51-BB8A-000161382AB7}" type="pres">
      <dgm:prSet presAssocID="{F29B5E24-C3EC-42FA-9C38-B713CF610861}" presName="c1text" presStyleLbl="node1" presStyleIdx="0" presStyleCnt="4">
        <dgm:presLayoutVars>
          <dgm:bulletEnabled val="1"/>
        </dgm:presLayoutVars>
      </dgm:prSet>
      <dgm:spPr/>
      <dgm:t>
        <a:bodyPr/>
        <a:lstStyle/>
        <a:p>
          <a:endParaRPr lang="da-DK"/>
        </a:p>
      </dgm:t>
    </dgm:pt>
    <dgm:pt modelId="{3BEF04F0-24C0-424E-86A0-C603074648E4}" type="pres">
      <dgm:prSet presAssocID="{F29B5E24-C3EC-42FA-9C38-B713CF610861}" presName="comp2" presStyleCnt="0"/>
      <dgm:spPr/>
    </dgm:pt>
    <dgm:pt modelId="{65801EC8-F7EC-4421-90DC-0EB6874FA1B5}" type="pres">
      <dgm:prSet presAssocID="{F29B5E24-C3EC-42FA-9C38-B713CF610861}" presName="circle2" presStyleLbl="node1" presStyleIdx="1" presStyleCnt="4" custLinFactNeighborX="-4409" custLinFactNeighborY="-2715"/>
      <dgm:spPr/>
      <dgm:t>
        <a:bodyPr/>
        <a:lstStyle/>
        <a:p>
          <a:endParaRPr lang="da-DK"/>
        </a:p>
      </dgm:t>
    </dgm:pt>
    <dgm:pt modelId="{90B31F51-6A5C-4F45-A6A9-45CA09E991E7}" type="pres">
      <dgm:prSet presAssocID="{F29B5E24-C3EC-42FA-9C38-B713CF610861}" presName="c2text" presStyleLbl="node1" presStyleIdx="1" presStyleCnt="4">
        <dgm:presLayoutVars>
          <dgm:bulletEnabled val="1"/>
        </dgm:presLayoutVars>
      </dgm:prSet>
      <dgm:spPr/>
      <dgm:t>
        <a:bodyPr/>
        <a:lstStyle/>
        <a:p>
          <a:endParaRPr lang="da-DK"/>
        </a:p>
      </dgm:t>
    </dgm:pt>
    <dgm:pt modelId="{78A4DD28-CFBF-427D-8B46-B7A3F0E7E9FC}" type="pres">
      <dgm:prSet presAssocID="{F29B5E24-C3EC-42FA-9C38-B713CF610861}" presName="comp3" presStyleCnt="0"/>
      <dgm:spPr/>
    </dgm:pt>
    <dgm:pt modelId="{B5EB0245-3CB3-4BCC-9E2D-2E45CC0D48B6}" type="pres">
      <dgm:prSet presAssocID="{F29B5E24-C3EC-42FA-9C38-B713CF610861}" presName="circle3" presStyleLbl="node1" presStyleIdx="2" presStyleCnt="4" custLinFactNeighborY="28189"/>
      <dgm:spPr/>
      <dgm:t>
        <a:bodyPr/>
        <a:lstStyle/>
        <a:p>
          <a:endParaRPr lang="da-DK"/>
        </a:p>
      </dgm:t>
    </dgm:pt>
    <dgm:pt modelId="{0AA33D76-F9DA-446C-A455-3DAAF981B250}" type="pres">
      <dgm:prSet presAssocID="{F29B5E24-C3EC-42FA-9C38-B713CF610861}" presName="c3text" presStyleLbl="node1" presStyleIdx="2" presStyleCnt="4">
        <dgm:presLayoutVars>
          <dgm:bulletEnabled val="1"/>
        </dgm:presLayoutVars>
      </dgm:prSet>
      <dgm:spPr/>
      <dgm:t>
        <a:bodyPr/>
        <a:lstStyle/>
        <a:p>
          <a:endParaRPr lang="da-DK"/>
        </a:p>
      </dgm:t>
    </dgm:pt>
    <dgm:pt modelId="{AB2E7E90-7673-40C7-8773-EE7FA4FBDA64}" type="pres">
      <dgm:prSet presAssocID="{F29B5E24-C3EC-42FA-9C38-B713CF610861}" presName="comp4" presStyleCnt="0"/>
      <dgm:spPr/>
    </dgm:pt>
    <dgm:pt modelId="{378678AA-2CD2-481C-9173-B7637005FBFD}" type="pres">
      <dgm:prSet presAssocID="{F29B5E24-C3EC-42FA-9C38-B713CF610861}" presName="circle4" presStyleLbl="node1" presStyleIdx="3" presStyleCnt="4" custLinFactNeighborX="0" custLinFactNeighborY="-7602"/>
      <dgm:spPr/>
      <dgm:t>
        <a:bodyPr/>
        <a:lstStyle/>
        <a:p>
          <a:endParaRPr lang="da-DK"/>
        </a:p>
      </dgm:t>
    </dgm:pt>
    <dgm:pt modelId="{8A02A5B1-6F3A-4E9D-A0AB-522866ED068E}" type="pres">
      <dgm:prSet presAssocID="{F29B5E24-C3EC-42FA-9C38-B713CF610861}" presName="c4text" presStyleLbl="node1" presStyleIdx="3" presStyleCnt="4">
        <dgm:presLayoutVars>
          <dgm:bulletEnabled val="1"/>
        </dgm:presLayoutVars>
      </dgm:prSet>
      <dgm:spPr/>
      <dgm:t>
        <a:bodyPr/>
        <a:lstStyle/>
        <a:p>
          <a:endParaRPr lang="da-DK"/>
        </a:p>
      </dgm:t>
    </dgm:pt>
  </dgm:ptLst>
  <dgm:cxnLst>
    <dgm:cxn modelId="{4BB2E99F-D9B9-46B2-B73C-CC15FE5002F4}" type="presOf" srcId="{4D68DD7F-43DD-42FF-AFB3-BF3C02237D2D}" destId="{378678AA-2CD2-481C-9173-B7637005FBFD}" srcOrd="0" destOrd="0" presId="urn:microsoft.com/office/officeart/2005/8/layout/venn2"/>
    <dgm:cxn modelId="{89BB7E74-F0EF-4994-BE23-81E0038A4A59}" type="presOf" srcId="{4D68DD7F-43DD-42FF-AFB3-BF3C02237D2D}" destId="{8A02A5B1-6F3A-4E9D-A0AB-522866ED068E}" srcOrd="1" destOrd="0" presId="urn:microsoft.com/office/officeart/2005/8/layout/venn2"/>
    <dgm:cxn modelId="{6E195CC9-EC92-4FB5-BAF6-41409E4FA0A6}" type="presOf" srcId="{5DD3928D-F53E-4EAF-985C-C70F5ADD93E6}" destId="{65801EC8-F7EC-4421-90DC-0EB6874FA1B5}" srcOrd="0" destOrd="0" presId="urn:microsoft.com/office/officeart/2005/8/layout/venn2"/>
    <dgm:cxn modelId="{A8D0234C-0F11-4C9D-ADDF-DD75399B2046}" type="presOf" srcId="{ECEF4D06-9FA1-48A9-9D6C-EB43A8B88B9D}" destId="{819B4F1E-A7D1-4D51-BB8A-000161382AB7}" srcOrd="1" destOrd="0" presId="urn:microsoft.com/office/officeart/2005/8/layout/venn2"/>
    <dgm:cxn modelId="{C6947C4A-7613-4660-A25C-D6EC63FAA767}" srcId="{F29B5E24-C3EC-42FA-9C38-B713CF610861}" destId="{4D68DD7F-43DD-42FF-AFB3-BF3C02237D2D}" srcOrd="3" destOrd="0" parTransId="{4E6781F6-0DF5-4221-98C0-26381CEACFB8}" sibTransId="{9927A405-8C29-41D1-AC3D-8131998175CD}"/>
    <dgm:cxn modelId="{86B7AFF9-1943-4685-B329-2B79EF1F7A9E}" type="presOf" srcId="{5DD3928D-F53E-4EAF-985C-C70F5ADD93E6}" destId="{90B31F51-6A5C-4F45-A6A9-45CA09E991E7}" srcOrd="1" destOrd="0" presId="urn:microsoft.com/office/officeart/2005/8/layout/venn2"/>
    <dgm:cxn modelId="{90F34A3E-6C4B-4223-84D5-7F50451BAB23}" type="presOf" srcId="{F29B5E24-C3EC-42FA-9C38-B713CF610861}" destId="{B5949A37-B098-4044-BFD0-333E3D3AF5B9}" srcOrd="0" destOrd="0" presId="urn:microsoft.com/office/officeart/2005/8/layout/venn2"/>
    <dgm:cxn modelId="{BEDFD633-B8C8-48A2-9CF7-3760D1976644}" type="presOf" srcId="{ECEF4D06-9FA1-48A9-9D6C-EB43A8B88B9D}" destId="{DFE6E134-FA23-48D9-B38E-D0DC425329D7}" srcOrd="0" destOrd="0" presId="urn:microsoft.com/office/officeart/2005/8/layout/venn2"/>
    <dgm:cxn modelId="{665D4342-92C5-4506-9C09-172AF65A23BC}" type="presOf" srcId="{57D20F7C-9CE5-46A7-89E0-03785B2F1513}" destId="{B5EB0245-3CB3-4BCC-9E2D-2E45CC0D48B6}" srcOrd="0" destOrd="0" presId="urn:microsoft.com/office/officeart/2005/8/layout/venn2"/>
    <dgm:cxn modelId="{CFD259CD-4031-41D3-B27A-B687CAF1A837}" srcId="{F29B5E24-C3EC-42FA-9C38-B713CF610861}" destId="{57D20F7C-9CE5-46A7-89E0-03785B2F1513}" srcOrd="2" destOrd="0" parTransId="{51F8E34D-AFEF-4EA5-B500-89AF560B02D5}" sibTransId="{60A6920F-926F-45EA-AC64-47358FA4094B}"/>
    <dgm:cxn modelId="{3A5674CE-13F8-4DFE-9A0C-0A2DEE14CD20}" type="presOf" srcId="{57D20F7C-9CE5-46A7-89E0-03785B2F1513}" destId="{0AA33D76-F9DA-446C-A455-3DAAF981B250}" srcOrd="1" destOrd="0" presId="urn:microsoft.com/office/officeart/2005/8/layout/venn2"/>
    <dgm:cxn modelId="{7C0F36BF-03A1-4F28-B4D0-8290A57F58C2}" srcId="{F29B5E24-C3EC-42FA-9C38-B713CF610861}" destId="{ECEF4D06-9FA1-48A9-9D6C-EB43A8B88B9D}" srcOrd="0" destOrd="0" parTransId="{1F40FEBA-F635-49BF-8B1C-726AB304BAAB}" sibTransId="{F1DC4396-D5C1-48F0-81A0-411B2D2CAE0C}"/>
    <dgm:cxn modelId="{B7CBE84B-7529-49C9-8B84-AF8A0641E2CF}" srcId="{F29B5E24-C3EC-42FA-9C38-B713CF610861}" destId="{5DD3928D-F53E-4EAF-985C-C70F5ADD93E6}" srcOrd="1" destOrd="0" parTransId="{B98F821B-7853-4D92-983A-5BA33BB06143}" sibTransId="{D919DCFF-E85D-443F-81B9-EDC8BFDD0477}"/>
    <dgm:cxn modelId="{A945840B-D38F-4A30-A1A2-D9498597DDC6}" type="presParOf" srcId="{B5949A37-B098-4044-BFD0-333E3D3AF5B9}" destId="{0E53C174-ADC5-4A93-B099-A839ED2F2D06}" srcOrd="0" destOrd="0" presId="urn:microsoft.com/office/officeart/2005/8/layout/venn2"/>
    <dgm:cxn modelId="{F9D3ADED-35F9-47D3-A8EA-0BF4B61EF518}" type="presParOf" srcId="{0E53C174-ADC5-4A93-B099-A839ED2F2D06}" destId="{DFE6E134-FA23-48D9-B38E-D0DC425329D7}" srcOrd="0" destOrd="0" presId="urn:microsoft.com/office/officeart/2005/8/layout/venn2"/>
    <dgm:cxn modelId="{9A649A04-EBD7-4EBC-91CF-68304256488F}" type="presParOf" srcId="{0E53C174-ADC5-4A93-B099-A839ED2F2D06}" destId="{819B4F1E-A7D1-4D51-BB8A-000161382AB7}" srcOrd="1" destOrd="0" presId="urn:microsoft.com/office/officeart/2005/8/layout/venn2"/>
    <dgm:cxn modelId="{523BFC4E-23E0-4A22-9358-63DD092789D7}" type="presParOf" srcId="{B5949A37-B098-4044-BFD0-333E3D3AF5B9}" destId="{3BEF04F0-24C0-424E-86A0-C603074648E4}" srcOrd="1" destOrd="0" presId="urn:microsoft.com/office/officeart/2005/8/layout/venn2"/>
    <dgm:cxn modelId="{430DDC66-6960-4171-8324-38FDCDECFFF8}" type="presParOf" srcId="{3BEF04F0-24C0-424E-86A0-C603074648E4}" destId="{65801EC8-F7EC-4421-90DC-0EB6874FA1B5}" srcOrd="0" destOrd="0" presId="urn:microsoft.com/office/officeart/2005/8/layout/venn2"/>
    <dgm:cxn modelId="{ABD97F59-F410-4389-A02C-EF4792D6E742}" type="presParOf" srcId="{3BEF04F0-24C0-424E-86A0-C603074648E4}" destId="{90B31F51-6A5C-4F45-A6A9-45CA09E991E7}" srcOrd="1" destOrd="0" presId="urn:microsoft.com/office/officeart/2005/8/layout/venn2"/>
    <dgm:cxn modelId="{8D17D4D8-86BC-46D7-95BB-0892090C6F7B}" type="presParOf" srcId="{B5949A37-B098-4044-BFD0-333E3D3AF5B9}" destId="{78A4DD28-CFBF-427D-8B46-B7A3F0E7E9FC}" srcOrd="2" destOrd="0" presId="urn:microsoft.com/office/officeart/2005/8/layout/venn2"/>
    <dgm:cxn modelId="{4B667AF7-81D8-4715-802A-7CF1319C84D2}" type="presParOf" srcId="{78A4DD28-CFBF-427D-8B46-B7A3F0E7E9FC}" destId="{B5EB0245-3CB3-4BCC-9E2D-2E45CC0D48B6}" srcOrd="0" destOrd="0" presId="urn:microsoft.com/office/officeart/2005/8/layout/venn2"/>
    <dgm:cxn modelId="{784B6B4B-943D-4494-B7CB-E27D1B47752F}" type="presParOf" srcId="{78A4DD28-CFBF-427D-8B46-B7A3F0E7E9FC}" destId="{0AA33D76-F9DA-446C-A455-3DAAF981B250}" srcOrd="1" destOrd="0" presId="urn:microsoft.com/office/officeart/2005/8/layout/venn2"/>
    <dgm:cxn modelId="{1E3DCB58-B7D5-451D-B399-FB6A552C1E4B}" type="presParOf" srcId="{B5949A37-B098-4044-BFD0-333E3D3AF5B9}" destId="{AB2E7E90-7673-40C7-8773-EE7FA4FBDA64}" srcOrd="3" destOrd="0" presId="urn:microsoft.com/office/officeart/2005/8/layout/venn2"/>
    <dgm:cxn modelId="{73929320-A41F-4E7A-9383-13D565718562}" type="presParOf" srcId="{AB2E7E90-7673-40C7-8773-EE7FA4FBDA64}" destId="{378678AA-2CD2-481C-9173-B7637005FBFD}" srcOrd="0" destOrd="0" presId="urn:microsoft.com/office/officeart/2005/8/layout/venn2"/>
    <dgm:cxn modelId="{2D67FB16-1BFE-49DF-B314-13CA8297117A}" type="presParOf" srcId="{AB2E7E90-7673-40C7-8773-EE7FA4FBDA64}" destId="{8A02A5B1-6F3A-4E9D-A0AB-522866ED068E}" srcOrd="1" destOrd="0" presId="urn:microsoft.com/office/officeart/2005/8/layout/venn2"/>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FE6E134-FA23-48D9-B38E-D0DC425329D7}">
      <dsp:nvSpPr>
        <dsp:cNvPr id="0" name=""/>
        <dsp:cNvSpPr/>
      </dsp:nvSpPr>
      <dsp:spPr>
        <a:xfrm>
          <a:off x="0" y="0"/>
          <a:ext cx="2192655" cy="2192655"/>
        </a:xfrm>
        <a:prstGeom prst="ellipse">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da-DK" sz="1000" kern="1200"/>
            <a:t>MAKRO</a:t>
          </a:r>
        </a:p>
      </dsp:txBody>
      <dsp:txXfrm>
        <a:off x="789794" y="109632"/>
        <a:ext cx="613066" cy="328898"/>
      </dsp:txXfrm>
    </dsp:sp>
    <dsp:sp modelId="{65801EC8-F7EC-4421-90DC-0EB6874FA1B5}">
      <dsp:nvSpPr>
        <dsp:cNvPr id="0" name=""/>
        <dsp:cNvSpPr/>
      </dsp:nvSpPr>
      <dsp:spPr>
        <a:xfrm>
          <a:off x="190503" y="390906"/>
          <a:ext cx="1754124" cy="1754124"/>
        </a:xfrm>
        <a:prstGeom prst="ellipse">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da-DK" sz="1000" kern="1200"/>
            <a:t>EXO</a:t>
          </a:r>
        </a:p>
      </dsp:txBody>
      <dsp:txXfrm>
        <a:off x="761032" y="496153"/>
        <a:ext cx="613066" cy="315742"/>
      </dsp:txXfrm>
    </dsp:sp>
    <dsp:sp modelId="{B5EB0245-3CB3-4BCC-9E2D-2E45CC0D48B6}">
      <dsp:nvSpPr>
        <dsp:cNvPr id="0" name=""/>
        <dsp:cNvSpPr/>
      </dsp:nvSpPr>
      <dsp:spPr>
        <a:xfrm>
          <a:off x="487108" y="877061"/>
          <a:ext cx="1315593" cy="1315593"/>
        </a:xfrm>
        <a:prstGeom prst="ellipse">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da-DK" sz="1000" kern="1200"/>
            <a:t>MESO</a:t>
          </a:r>
        </a:p>
      </dsp:txBody>
      <dsp:txXfrm>
        <a:off x="838371" y="975731"/>
        <a:ext cx="613066" cy="296008"/>
      </dsp:txXfrm>
    </dsp:sp>
    <dsp:sp modelId="{378678AA-2CD2-481C-9173-B7637005FBFD}">
      <dsp:nvSpPr>
        <dsp:cNvPr id="0" name=""/>
        <dsp:cNvSpPr/>
      </dsp:nvSpPr>
      <dsp:spPr>
        <a:xfrm>
          <a:off x="706374" y="1248918"/>
          <a:ext cx="877062" cy="877062"/>
        </a:xfrm>
        <a:prstGeom prst="ellipse">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da-DK" sz="1000" kern="1200"/>
            <a:t>MIKRO</a:t>
          </a:r>
        </a:p>
      </dsp:txBody>
      <dsp:txXfrm>
        <a:off x="834816" y="1468184"/>
        <a:ext cx="620176" cy="438531"/>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73B136-53CE-4993-B940-CDAADAFE1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3124</Words>
  <Characters>19062</Characters>
  <Application>Microsoft Office Word</Application>
  <DocSecurity>0</DocSecurity>
  <Lines>158</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TVÆRPROFESSIONELT SAMARBEJDE</vt:lpstr>
      <vt:lpstr/>
    </vt:vector>
  </TitlesOfParts>
  <Company>Acer</Company>
  <LinksUpToDate>false</LinksUpToDate>
  <CharactersWithSpaces>22142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TVÆRPROFESSIONELT SAMARBEJDE</dc:title>
  <dc:creator>Ayse Dalman, Efatsadat Rafizadeh</dc:creator>
  <cp:lastModifiedBy>jm</cp:lastModifiedBy>
  <cp:revision>2</cp:revision>
  <dcterms:created xsi:type="dcterms:W3CDTF">2010-03-03T11:44:00Z</dcterms:created>
  <dcterms:modified xsi:type="dcterms:W3CDTF">2010-03-03T11:44:00Z</dcterms:modified>
</cp:coreProperties>
</file>