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95" w:rsidRPr="00662D7F" w:rsidRDefault="00852095" w:rsidP="00852095">
      <w:pPr>
        <w:pStyle w:val="Titel"/>
        <w:jc w:val="center"/>
        <w:rPr>
          <w:rStyle w:val="Bogenstitel"/>
          <w:i/>
          <w:sz w:val="96"/>
          <w:szCs w:val="96"/>
        </w:rPr>
      </w:pPr>
      <w:bookmarkStart w:id="0" w:name="_GoBack"/>
      <w:bookmarkEnd w:id="0"/>
      <w:r w:rsidRPr="00662D7F">
        <w:rPr>
          <w:rStyle w:val="Bogenstitel"/>
          <w:i/>
          <w:sz w:val="96"/>
          <w:szCs w:val="96"/>
        </w:rPr>
        <w:t>Integration og inklusion i dagtilbud</w:t>
      </w:r>
    </w:p>
    <w:p w:rsidR="00852095" w:rsidRDefault="00852095" w:rsidP="00852095"/>
    <w:p w:rsidR="00852095" w:rsidRDefault="00852095" w:rsidP="00852095">
      <w:pPr>
        <w:spacing w:line="360" w:lineRule="auto"/>
        <w:jc w:val="center"/>
        <w:rPr>
          <w:rFonts w:cs="Arial"/>
          <w:bCs/>
          <w:color w:val="222222"/>
          <w:sz w:val="36"/>
          <w:szCs w:val="36"/>
          <w:shd w:val="clear" w:color="auto" w:fill="FFFFFF"/>
        </w:rPr>
      </w:pPr>
      <w:r>
        <w:rPr>
          <w:rFonts w:cs="Arial"/>
          <w:bCs/>
          <w:noProof/>
          <w:color w:val="222222"/>
          <w:sz w:val="36"/>
          <w:szCs w:val="36"/>
          <w:shd w:val="clear" w:color="auto" w:fill="FFFFFF"/>
          <w:lang w:eastAsia="da-DK"/>
        </w:rPr>
        <w:drawing>
          <wp:inline distT="0" distB="0" distL="0" distR="0">
            <wp:extent cx="5479940" cy="3799490"/>
            <wp:effectExtent l="19050" t="0" r="6460" b="0"/>
            <wp:docPr id="1" name="Billede 0" descr="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on.png"/>
                    <pic:cNvPicPr/>
                  </pic:nvPicPr>
                  <pic:blipFill>
                    <a:blip r:embed="rId9" cstate="print"/>
                    <a:stretch>
                      <a:fillRect/>
                    </a:stretch>
                  </pic:blipFill>
                  <pic:spPr>
                    <a:xfrm>
                      <a:off x="0" y="0"/>
                      <a:ext cx="5498413" cy="3812298"/>
                    </a:xfrm>
                    <a:prstGeom prst="rect">
                      <a:avLst/>
                    </a:prstGeom>
                  </pic:spPr>
                </pic:pic>
              </a:graphicData>
            </a:graphic>
          </wp:inline>
        </w:drawing>
      </w:r>
    </w:p>
    <w:p w:rsidR="00852095" w:rsidRPr="00733C44" w:rsidRDefault="00852095" w:rsidP="00852095">
      <w:pPr>
        <w:rPr>
          <w:rFonts w:ascii="Century Gothic" w:hAnsi="Century Gothic"/>
          <w:b/>
          <w:i/>
          <w:sz w:val="36"/>
          <w:szCs w:val="36"/>
        </w:rPr>
      </w:pPr>
      <w:r>
        <w:rPr>
          <w:rFonts w:ascii="Century Gothic" w:hAnsi="Century Gothic"/>
          <w:b/>
          <w:i/>
          <w:sz w:val="36"/>
          <w:szCs w:val="36"/>
        </w:rPr>
        <w:t xml:space="preserve">Skrevet af: </w:t>
      </w:r>
      <w:r>
        <w:rPr>
          <w:rFonts w:ascii="Century Gothic" w:hAnsi="Century Gothic"/>
          <w:b/>
          <w:i/>
          <w:sz w:val="36"/>
          <w:szCs w:val="36"/>
        </w:rPr>
        <w:tab/>
      </w:r>
      <w:r>
        <w:rPr>
          <w:rFonts w:ascii="Century Gothic" w:hAnsi="Century Gothic"/>
          <w:b/>
          <w:i/>
          <w:sz w:val="36"/>
          <w:szCs w:val="36"/>
        </w:rPr>
        <w:tab/>
        <w:t xml:space="preserve">Jacob Topsøe </w:t>
      </w:r>
      <w:r w:rsidRPr="00733C44">
        <w:rPr>
          <w:rFonts w:ascii="Century Gothic" w:hAnsi="Century Gothic"/>
          <w:b/>
          <w:i/>
          <w:sz w:val="36"/>
          <w:szCs w:val="36"/>
        </w:rPr>
        <w:t>Jensen</w:t>
      </w:r>
      <w:r>
        <w:rPr>
          <w:rFonts w:ascii="Century Gothic" w:hAnsi="Century Gothic"/>
          <w:b/>
          <w:i/>
          <w:sz w:val="36"/>
          <w:szCs w:val="36"/>
        </w:rPr>
        <w:t>/</w:t>
      </w:r>
      <w:r w:rsidRPr="00733C44">
        <w:rPr>
          <w:rFonts w:ascii="Century Gothic" w:hAnsi="Century Gothic"/>
          <w:b/>
          <w:i/>
          <w:sz w:val="36"/>
          <w:szCs w:val="36"/>
        </w:rPr>
        <w:t>pa12716</w:t>
      </w:r>
    </w:p>
    <w:p w:rsidR="00852095" w:rsidRDefault="00852095" w:rsidP="00852095">
      <w:pPr>
        <w:rPr>
          <w:rFonts w:ascii="Century Gothic" w:hAnsi="Century Gothic" w:cs="Arial"/>
          <w:b/>
          <w:bCs/>
          <w:i/>
          <w:color w:val="222222"/>
          <w:sz w:val="36"/>
          <w:szCs w:val="36"/>
          <w:shd w:val="clear" w:color="auto" w:fill="FFFFFF"/>
        </w:rPr>
      </w:pPr>
      <w:r w:rsidRPr="00733C44">
        <w:rPr>
          <w:rFonts w:ascii="Century Gothic" w:hAnsi="Century Gothic"/>
          <w:b/>
          <w:i/>
          <w:sz w:val="36"/>
          <w:szCs w:val="36"/>
        </w:rPr>
        <w:t xml:space="preserve">Vejleder: </w:t>
      </w:r>
      <w:r w:rsidRPr="00733C44">
        <w:rPr>
          <w:rFonts w:ascii="Century Gothic" w:hAnsi="Century Gothic"/>
          <w:b/>
          <w:i/>
          <w:sz w:val="36"/>
          <w:szCs w:val="36"/>
        </w:rPr>
        <w:tab/>
      </w:r>
      <w:r w:rsidRPr="00733C44">
        <w:rPr>
          <w:rFonts w:ascii="Century Gothic" w:hAnsi="Century Gothic"/>
          <w:b/>
          <w:i/>
          <w:sz w:val="36"/>
          <w:szCs w:val="36"/>
        </w:rPr>
        <w:tab/>
      </w:r>
      <w:r w:rsidRPr="00733C44">
        <w:rPr>
          <w:rFonts w:ascii="Century Gothic" w:hAnsi="Century Gothic" w:cs="Arial"/>
          <w:b/>
          <w:bCs/>
          <w:i/>
          <w:color w:val="222222"/>
          <w:sz w:val="36"/>
          <w:szCs w:val="36"/>
          <w:shd w:val="clear" w:color="auto" w:fill="FFFFFF"/>
        </w:rPr>
        <w:t>Hans Henrik Hjermitslev</w:t>
      </w:r>
    </w:p>
    <w:p w:rsidR="00852095" w:rsidRDefault="00852095" w:rsidP="00852095">
      <w:pPr>
        <w:rPr>
          <w:rFonts w:ascii="Century Gothic" w:hAnsi="Century Gothic" w:cs="Arial"/>
          <w:b/>
          <w:bCs/>
          <w:i/>
          <w:color w:val="222222"/>
          <w:sz w:val="36"/>
          <w:szCs w:val="36"/>
          <w:shd w:val="clear" w:color="auto" w:fill="FFFFFF"/>
        </w:rPr>
      </w:pPr>
      <w:r w:rsidRPr="00733C44">
        <w:rPr>
          <w:rFonts w:ascii="Century Gothic" w:hAnsi="Century Gothic" w:cs="Arial"/>
          <w:b/>
          <w:bCs/>
          <w:i/>
          <w:color w:val="222222"/>
          <w:sz w:val="36"/>
          <w:szCs w:val="36"/>
          <w:shd w:val="clear" w:color="auto" w:fill="FFFFFF"/>
        </w:rPr>
        <w:t>Anslag:</w:t>
      </w:r>
      <w:r w:rsidRPr="00733C44">
        <w:rPr>
          <w:rFonts w:ascii="Century Gothic" w:hAnsi="Century Gothic" w:cs="Arial"/>
          <w:b/>
          <w:bCs/>
          <w:i/>
          <w:color w:val="222222"/>
          <w:sz w:val="36"/>
          <w:szCs w:val="36"/>
          <w:shd w:val="clear" w:color="auto" w:fill="FFFFFF"/>
        </w:rPr>
        <w:tab/>
      </w:r>
      <w:r w:rsidRPr="00733C44">
        <w:rPr>
          <w:rFonts w:ascii="Century Gothic" w:hAnsi="Century Gothic" w:cs="Arial"/>
          <w:b/>
          <w:bCs/>
          <w:i/>
          <w:color w:val="222222"/>
          <w:sz w:val="36"/>
          <w:szCs w:val="36"/>
          <w:shd w:val="clear" w:color="auto" w:fill="FFFFFF"/>
        </w:rPr>
        <w:tab/>
      </w:r>
      <w:r w:rsidRPr="00733C44">
        <w:rPr>
          <w:rFonts w:ascii="Century Gothic" w:hAnsi="Century Gothic" w:cs="Arial"/>
          <w:b/>
          <w:bCs/>
          <w:i/>
          <w:color w:val="222222"/>
          <w:sz w:val="36"/>
          <w:szCs w:val="36"/>
          <w:shd w:val="clear" w:color="auto" w:fill="FFFFFF"/>
        </w:rPr>
        <w:tab/>
        <w:t>20.</w:t>
      </w:r>
      <w:r>
        <w:rPr>
          <w:rFonts w:ascii="Century Gothic" w:hAnsi="Century Gothic" w:cs="Arial"/>
          <w:b/>
          <w:bCs/>
          <w:i/>
          <w:color w:val="222222"/>
          <w:sz w:val="36"/>
          <w:szCs w:val="36"/>
          <w:shd w:val="clear" w:color="auto" w:fill="FFFFFF"/>
        </w:rPr>
        <w:t>662</w:t>
      </w:r>
    </w:p>
    <w:p w:rsidR="00852095" w:rsidRPr="00662D7F" w:rsidRDefault="00852095" w:rsidP="00852095">
      <w:pPr>
        <w:jc w:val="center"/>
        <w:rPr>
          <w:rFonts w:ascii="Century Gothic" w:hAnsi="Century Gothic" w:cs="Arial"/>
          <w:b/>
          <w:bCs/>
          <w:i/>
          <w:color w:val="222222"/>
          <w:sz w:val="72"/>
          <w:szCs w:val="72"/>
          <w:shd w:val="clear" w:color="auto" w:fill="FFFFFF"/>
        </w:rPr>
      </w:pPr>
      <w:proofErr w:type="spellStart"/>
      <w:r w:rsidRPr="00662D7F">
        <w:rPr>
          <w:rFonts w:cs="Arial"/>
          <w:b/>
          <w:bCs/>
          <w:i/>
          <w:color w:val="17365D" w:themeColor="text2" w:themeShade="BF"/>
          <w:sz w:val="72"/>
          <w:szCs w:val="72"/>
          <w:shd w:val="clear" w:color="auto" w:fill="FFFFFF"/>
        </w:rPr>
        <w:t>UCSyd</w:t>
      </w:r>
      <w:proofErr w:type="spellEnd"/>
      <w:r w:rsidRPr="00662D7F">
        <w:rPr>
          <w:rFonts w:cs="Arial"/>
          <w:b/>
          <w:bCs/>
          <w:i/>
          <w:color w:val="17365D" w:themeColor="text2" w:themeShade="BF"/>
          <w:sz w:val="72"/>
          <w:szCs w:val="72"/>
          <w:shd w:val="clear" w:color="auto" w:fill="FFFFFF"/>
        </w:rPr>
        <w:t xml:space="preserve"> 2013</w:t>
      </w:r>
    </w:p>
    <w:p w:rsidR="00852095" w:rsidRDefault="00852095" w:rsidP="00852095">
      <w:pPr>
        <w:spacing w:line="360" w:lineRule="auto"/>
        <w:jc w:val="center"/>
        <w:rPr>
          <w:rFonts w:cs="Arial"/>
          <w:bCs/>
          <w:color w:val="222222"/>
          <w:sz w:val="36"/>
          <w:szCs w:val="36"/>
          <w:shd w:val="clear" w:color="auto" w:fill="FFFFFF"/>
        </w:rPr>
      </w:pPr>
    </w:p>
    <w:p w:rsidR="00852095" w:rsidRDefault="00852095" w:rsidP="00852095"/>
    <w:sdt>
      <w:sdtPr>
        <w:rPr>
          <w:rFonts w:asciiTheme="minorHAnsi" w:eastAsiaTheme="minorHAnsi" w:hAnsiTheme="minorHAnsi" w:cstheme="minorBidi"/>
          <w:b w:val="0"/>
          <w:bCs w:val="0"/>
          <w:color w:val="auto"/>
          <w:sz w:val="22"/>
          <w:szCs w:val="22"/>
        </w:rPr>
        <w:id w:val="554927557"/>
        <w:docPartObj>
          <w:docPartGallery w:val="Table of Contents"/>
          <w:docPartUnique/>
        </w:docPartObj>
      </w:sdtPr>
      <w:sdtEndPr/>
      <w:sdtContent>
        <w:p w:rsidR="001E3D56" w:rsidRDefault="001E3D56" w:rsidP="008947F6">
          <w:pPr>
            <w:pStyle w:val="Overskrift"/>
            <w:spacing w:line="360" w:lineRule="auto"/>
            <w:ind w:left="284"/>
          </w:pPr>
          <w:r>
            <w:t>Indholdsfortegnelse</w:t>
          </w:r>
        </w:p>
        <w:p w:rsidR="005D74DC" w:rsidRDefault="00287AEE">
          <w:pPr>
            <w:pStyle w:val="Indholdsfortegnelse1"/>
            <w:rPr>
              <w:rFonts w:eastAsiaTheme="minorEastAsia"/>
              <w:noProof/>
              <w:lang w:eastAsia="da-DK"/>
            </w:rPr>
          </w:pPr>
          <w:r>
            <w:fldChar w:fldCharType="begin"/>
          </w:r>
          <w:r w:rsidR="001E3D56">
            <w:instrText xml:space="preserve"> TOC \o "1-3" \h \z \u </w:instrText>
          </w:r>
          <w:r>
            <w:fldChar w:fldCharType="separate"/>
          </w:r>
          <w:hyperlink w:anchor="_Toc358569363" w:history="1">
            <w:r w:rsidR="005D74DC" w:rsidRPr="00205338">
              <w:rPr>
                <w:rStyle w:val="Hyperlink"/>
                <w:noProof/>
              </w:rPr>
              <w:t>Indledning:</w:t>
            </w:r>
            <w:r w:rsidR="005D74DC">
              <w:rPr>
                <w:noProof/>
                <w:webHidden/>
              </w:rPr>
              <w:tab/>
            </w:r>
            <w:r>
              <w:rPr>
                <w:noProof/>
                <w:webHidden/>
              </w:rPr>
              <w:fldChar w:fldCharType="begin"/>
            </w:r>
            <w:r w:rsidR="005D74DC">
              <w:rPr>
                <w:noProof/>
                <w:webHidden/>
              </w:rPr>
              <w:instrText xml:space="preserve"> PAGEREF _Toc358569363 \h </w:instrText>
            </w:r>
            <w:r>
              <w:rPr>
                <w:noProof/>
                <w:webHidden/>
              </w:rPr>
            </w:r>
            <w:r>
              <w:rPr>
                <w:noProof/>
                <w:webHidden/>
              </w:rPr>
              <w:fldChar w:fldCharType="separate"/>
            </w:r>
            <w:r w:rsidR="005D74DC">
              <w:rPr>
                <w:noProof/>
                <w:webHidden/>
              </w:rPr>
              <w:t>- 1 -</w:t>
            </w:r>
            <w:r>
              <w:rPr>
                <w:noProof/>
                <w:webHidden/>
              </w:rPr>
              <w:fldChar w:fldCharType="end"/>
            </w:r>
          </w:hyperlink>
        </w:p>
        <w:p w:rsidR="005D74DC" w:rsidRDefault="00C25BCC">
          <w:pPr>
            <w:pStyle w:val="Indholdsfortegnelse1"/>
            <w:rPr>
              <w:rFonts w:eastAsiaTheme="minorEastAsia"/>
              <w:noProof/>
              <w:lang w:eastAsia="da-DK"/>
            </w:rPr>
          </w:pPr>
          <w:hyperlink w:anchor="_Toc358569364" w:history="1">
            <w:r w:rsidR="005D74DC" w:rsidRPr="00205338">
              <w:rPr>
                <w:rStyle w:val="Hyperlink"/>
                <w:noProof/>
              </w:rPr>
              <w:t>Afgrænsning:</w:t>
            </w:r>
            <w:r w:rsidR="005D74DC">
              <w:rPr>
                <w:noProof/>
                <w:webHidden/>
              </w:rPr>
              <w:tab/>
            </w:r>
            <w:r w:rsidR="00287AEE">
              <w:rPr>
                <w:noProof/>
                <w:webHidden/>
              </w:rPr>
              <w:fldChar w:fldCharType="begin"/>
            </w:r>
            <w:r w:rsidR="005D74DC">
              <w:rPr>
                <w:noProof/>
                <w:webHidden/>
              </w:rPr>
              <w:instrText xml:space="preserve"> PAGEREF _Toc358569364 \h </w:instrText>
            </w:r>
            <w:r w:rsidR="00287AEE">
              <w:rPr>
                <w:noProof/>
                <w:webHidden/>
              </w:rPr>
            </w:r>
            <w:r w:rsidR="00287AEE">
              <w:rPr>
                <w:noProof/>
                <w:webHidden/>
              </w:rPr>
              <w:fldChar w:fldCharType="separate"/>
            </w:r>
            <w:r w:rsidR="005D74DC">
              <w:rPr>
                <w:noProof/>
                <w:webHidden/>
              </w:rPr>
              <w:t>- 1 -</w:t>
            </w:r>
            <w:r w:rsidR="00287AEE">
              <w:rPr>
                <w:noProof/>
                <w:webHidden/>
              </w:rPr>
              <w:fldChar w:fldCharType="end"/>
            </w:r>
          </w:hyperlink>
        </w:p>
        <w:p w:rsidR="005D74DC" w:rsidRDefault="00C25BCC">
          <w:pPr>
            <w:pStyle w:val="Indholdsfortegnelse1"/>
            <w:rPr>
              <w:rFonts w:eastAsiaTheme="minorEastAsia"/>
              <w:noProof/>
              <w:lang w:eastAsia="da-DK"/>
            </w:rPr>
          </w:pPr>
          <w:hyperlink w:anchor="_Toc358569365" w:history="1">
            <w:r w:rsidR="005D74DC" w:rsidRPr="00205338">
              <w:rPr>
                <w:rStyle w:val="Hyperlink"/>
                <w:noProof/>
              </w:rPr>
              <w:t>Problemformulering:</w:t>
            </w:r>
            <w:r w:rsidR="005D74DC">
              <w:rPr>
                <w:noProof/>
                <w:webHidden/>
              </w:rPr>
              <w:tab/>
            </w:r>
            <w:r w:rsidR="00287AEE">
              <w:rPr>
                <w:noProof/>
                <w:webHidden/>
              </w:rPr>
              <w:fldChar w:fldCharType="begin"/>
            </w:r>
            <w:r w:rsidR="005D74DC">
              <w:rPr>
                <w:noProof/>
                <w:webHidden/>
              </w:rPr>
              <w:instrText xml:space="preserve"> PAGEREF _Toc358569365 \h </w:instrText>
            </w:r>
            <w:r w:rsidR="00287AEE">
              <w:rPr>
                <w:noProof/>
                <w:webHidden/>
              </w:rPr>
            </w:r>
            <w:r w:rsidR="00287AEE">
              <w:rPr>
                <w:noProof/>
                <w:webHidden/>
              </w:rPr>
              <w:fldChar w:fldCharType="separate"/>
            </w:r>
            <w:r w:rsidR="005D74DC">
              <w:rPr>
                <w:noProof/>
                <w:webHidden/>
              </w:rPr>
              <w:t>- 1 -</w:t>
            </w:r>
            <w:r w:rsidR="00287AEE">
              <w:rPr>
                <w:noProof/>
                <w:webHidden/>
              </w:rPr>
              <w:fldChar w:fldCharType="end"/>
            </w:r>
          </w:hyperlink>
        </w:p>
        <w:p w:rsidR="005D74DC" w:rsidRDefault="00C25BCC">
          <w:pPr>
            <w:pStyle w:val="Indholdsfortegnelse1"/>
            <w:rPr>
              <w:rFonts w:eastAsiaTheme="minorEastAsia"/>
              <w:noProof/>
              <w:lang w:eastAsia="da-DK"/>
            </w:rPr>
          </w:pPr>
          <w:hyperlink w:anchor="_Toc358569366" w:history="1">
            <w:r w:rsidR="005D74DC" w:rsidRPr="00205338">
              <w:rPr>
                <w:rStyle w:val="Hyperlink"/>
                <w:noProof/>
              </w:rPr>
              <w:t>Salamanca Erklæringen:</w:t>
            </w:r>
            <w:r w:rsidR="005D74DC">
              <w:rPr>
                <w:noProof/>
                <w:webHidden/>
              </w:rPr>
              <w:tab/>
            </w:r>
            <w:r w:rsidR="00287AEE">
              <w:rPr>
                <w:noProof/>
                <w:webHidden/>
              </w:rPr>
              <w:fldChar w:fldCharType="begin"/>
            </w:r>
            <w:r w:rsidR="005D74DC">
              <w:rPr>
                <w:noProof/>
                <w:webHidden/>
              </w:rPr>
              <w:instrText xml:space="preserve"> PAGEREF _Toc358569366 \h </w:instrText>
            </w:r>
            <w:r w:rsidR="00287AEE">
              <w:rPr>
                <w:noProof/>
                <w:webHidden/>
              </w:rPr>
            </w:r>
            <w:r w:rsidR="00287AEE">
              <w:rPr>
                <w:noProof/>
                <w:webHidden/>
              </w:rPr>
              <w:fldChar w:fldCharType="separate"/>
            </w:r>
            <w:r w:rsidR="005D74DC">
              <w:rPr>
                <w:noProof/>
                <w:webHidden/>
              </w:rPr>
              <w:t>- 2 -</w:t>
            </w:r>
            <w:r w:rsidR="00287AEE">
              <w:rPr>
                <w:noProof/>
                <w:webHidden/>
              </w:rPr>
              <w:fldChar w:fldCharType="end"/>
            </w:r>
          </w:hyperlink>
        </w:p>
        <w:p w:rsidR="005D74DC" w:rsidRDefault="00C25BCC">
          <w:pPr>
            <w:pStyle w:val="Indholdsfortegnelse1"/>
            <w:rPr>
              <w:rFonts w:eastAsiaTheme="minorEastAsia"/>
              <w:noProof/>
              <w:lang w:eastAsia="da-DK"/>
            </w:rPr>
          </w:pPr>
          <w:hyperlink w:anchor="_Toc358569367" w:history="1">
            <w:r w:rsidR="005D74DC" w:rsidRPr="00205338">
              <w:rPr>
                <w:rStyle w:val="Hyperlink"/>
                <w:noProof/>
              </w:rPr>
              <w:t>Pædagogiske læreplaner:</w:t>
            </w:r>
            <w:r w:rsidR="005D74DC">
              <w:rPr>
                <w:noProof/>
                <w:webHidden/>
              </w:rPr>
              <w:tab/>
            </w:r>
            <w:r w:rsidR="00287AEE">
              <w:rPr>
                <w:noProof/>
                <w:webHidden/>
              </w:rPr>
              <w:fldChar w:fldCharType="begin"/>
            </w:r>
            <w:r w:rsidR="005D74DC">
              <w:rPr>
                <w:noProof/>
                <w:webHidden/>
              </w:rPr>
              <w:instrText xml:space="preserve"> PAGEREF _Toc358569367 \h </w:instrText>
            </w:r>
            <w:r w:rsidR="00287AEE">
              <w:rPr>
                <w:noProof/>
                <w:webHidden/>
              </w:rPr>
            </w:r>
            <w:r w:rsidR="00287AEE">
              <w:rPr>
                <w:noProof/>
                <w:webHidden/>
              </w:rPr>
              <w:fldChar w:fldCharType="separate"/>
            </w:r>
            <w:r w:rsidR="005D74DC">
              <w:rPr>
                <w:noProof/>
                <w:webHidden/>
              </w:rPr>
              <w:t>- 2 -</w:t>
            </w:r>
            <w:r w:rsidR="00287AEE">
              <w:rPr>
                <w:noProof/>
                <w:webHidden/>
              </w:rPr>
              <w:fldChar w:fldCharType="end"/>
            </w:r>
          </w:hyperlink>
        </w:p>
        <w:p w:rsidR="005D74DC" w:rsidRDefault="00C25BCC">
          <w:pPr>
            <w:pStyle w:val="Indholdsfortegnelse1"/>
            <w:rPr>
              <w:rFonts w:eastAsiaTheme="minorEastAsia"/>
              <w:noProof/>
              <w:lang w:eastAsia="da-DK"/>
            </w:rPr>
          </w:pPr>
          <w:hyperlink w:anchor="_Toc358569368" w:history="1">
            <w:r w:rsidR="005D74DC" w:rsidRPr="00205338">
              <w:rPr>
                <w:rStyle w:val="Hyperlink"/>
                <w:noProof/>
              </w:rPr>
              <w:t>Casen om Madassar:</w:t>
            </w:r>
            <w:r w:rsidR="005D74DC">
              <w:rPr>
                <w:noProof/>
                <w:webHidden/>
              </w:rPr>
              <w:tab/>
            </w:r>
            <w:r w:rsidR="00287AEE">
              <w:rPr>
                <w:noProof/>
                <w:webHidden/>
              </w:rPr>
              <w:fldChar w:fldCharType="begin"/>
            </w:r>
            <w:r w:rsidR="005D74DC">
              <w:rPr>
                <w:noProof/>
                <w:webHidden/>
              </w:rPr>
              <w:instrText xml:space="preserve"> PAGEREF _Toc358569368 \h </w:instrText>
            </w:r>
            <w:r w:rsidR="00287AEE">
              <w:rPr>
                <w:noProof/>
                <w:webHidden/>
              </w:rPr>
            </w:r>
            <w:r w:rsidR="00287AEE">
              <w:rPr>
                <w:noProof/>
                <w:webHidden/>
              </w:rPr>
              <w:fldChar w:fldCharType="separate"/>
            </w:r>
            <w:r w:rsidR="005D74DC">
              <w:rPr>
                <w:noProof/>
                <w:webHidden/>
              </w:rPr>
              <w:t>- 3 -</w:t>
            </w:r>
            <w:r w:rsidR="00287AEE">
              <w:rPr>
                <w:noProof/>
                <w:webHidden/>
              </w:rPr>
              <w:fldChar w:fldCharType="end"/>
            </w:r>
          </w:hyperlink>
        </w:p>
        <w:p w:rsidR="005D74DC" w:rsidRDefault="00C25BCC">
          <w:pPr>
            <w:pStyle w:val="Indholdsfortegnelse1"/>
            <w:rPr>
              <w:rFonts w:eastAsiaTheme="minorEastAsia"/>
              <w:noProof/>
              <w:lang w:eastAsia="da-DK"/>
            </w:rPr>
          </w:pPr>
          <w:hyperlink w:anchor="_Toc358569369" w:history="1">
            <w:r w:rsidR="005D74DC" w:rsidRPr="00205338">
              <w:rPr>
                <w:rStyle w:val="Hyperlink"/>
                <w:noProof/>
              </w:rPr>
              <w:t>Sprogtilegnelse som forudsætning for integration:</w:t>
            </w:r>
            <w:r w:rsidR="005D74DC">
              <w:rPr>
                <w:noProof/>
                <w:webHidden/>
              </w:rPr>
              <w:tab/>
            </w:r>
            <w:r w:rsidR="00287AEE">
              <w:rPr>
                <w:noProof/>
                <w:webHidden/>
              </w:rPr>
              <w:fldChar w:fldCharType="begin"/>
            </w:r>
            <w:r w:rsidR="005D74DC">
              <w:rPr>
                <w:noProof/>
                <w:webHidden/>
              </w:rPr>
              <w:instrText xml:space="preserve"> PAGEREF _Toc358569369 \h </w:instrText>
            </w:r>
            <w:r w:rsidR="00287AEE">
              <w:rPr>
                <w:noProof/>
                <w:webHidden/>
              </w:rPr>
            </w:r>
            <w:r w:rsidR="00287AEE">
              <w:rPr>
                <w:noProof/>
                <w:webHidden/>
              </w:rPr>
              <w:fldChar w:fldCharType="separate"/>
            </w:r>
            <w:r w:rsidR="005D74DC">
              <w:rPr>
                <w:noProof/>
                <w:webHidden/>
              </w:rPr>
              <w:t>- 4 -</w:t>
            </w:r>
            <w:r w:rsidR="00287AEE">
              <w:rPr>
                <w:noProof/>
                <w:webHidden/>
              </w:rPr>
              <w:fldChar w:fldCharType="end"/>
            </w:r>
          </w:hyperlink>
        </w:p>
        <w:p w:rsidR="005D74DC" w:rsidRDefault="00C25BCC">
          <w:pPr>
            <w:pStyle w:val="Indholdsfortegnelse1"/>
            <w:rPr>
              <w:rFonts w:eastAsiaTheme="minorEastAsia"/>
              <w:noProof/>
              <w:lang w:eastAsia="da-DK"/>
            </w:rPr>
          </w:pPr>
          <w:hyperlink w:anchor="_Toc358569370" w:history="1">
            <w:r w:rsidR="005D74DC" w:rsidRPr="00205338">
              <w:rPr>
                <w:rStyle w:val="Hyperlink"/>
                <w:noProof/>
              </w:rPr>
              <w:t>Inklusion som pædagogisk metode:</w:t>
            </w:r>
            <w:r w:rsidR="005D74DC">
              <w:rPr>
                <w:noProof/>
                <w:webHidden/>
              </w:rPr>
              <w:tab/>
            </w:r>
            <w:r w:rsidR="00287AEE">
              <w:rPr>
                <w:noProof/>
                <w:webHidden/>
              </w:rPr>
              <w:fldChar w:fldCharType="begin"/>
            </w:r>
            <w:r w:rsidR="005D74DC">
              <w:rPr>
                <w:noProof/>
                <w:webHidden/>
              </w:rPr>
              <w:instrText xml:space="preserve"> PAGEREF _Toc358569370 \h </w:instrText>
            </w:r>
            <w:r w:rsidR="00287AEE">
              <w:rPr>
                <w:noProof/>
                <w:webHidden/>
              </w:rPr>
            </w:r>
            <w:r w:rsidR="00287AEE">
              <w:rPr>
                <w:noProof/>
                <w:webHidden/>
              </w:rPr>
              <w:fldChar w:fldCharType="separate"/>
            </w:r>
            <w:r w:rsidR="005D74DC">
              <w:rPr>
                <w:noProof/>
                <w:webHidden/>
              </w:rPr>
              <w:t>- 6 -</w:t>
            </w:r>
            <w:r w:rsidR="00287AEE">
              <w:rPr>
                <w:noProof/>
                <w:webHidden/>
              </w:rPr>
              <w:fldChar w:fldCharType="end"/>
            </w:r>
          </w:hyperlink>
        </w:p>
        <w:p w:rsidR="005D74DC" w:rsidRDefault="00C25BCC">
          <w:pPr>
            <w:pStyle w:val="Indholdsfortegnelse1"/>
            <w:rPr>
              <w:rFonts w:eastAsiaTheme="minorEastAsia"/>
              <w:noProof/>
              <w:lang w:eastAsia="da-DK"/>
            </w:rPr>
          </w:pPr>
          <w:hyperlink w:anchor="_Toc358569371" w:history="1">
            <w:r w:rsidR="005D74DC" w:rsidRPr="00205338">
              <w:rPr>
                <w:rStyle w:val="Hyperlink"/>
                <w:noProof/>
              </w:rPr>
              <w:t>Begrebsafklaring på inklusion/eksklusion:</w:t>
            </w:r>
            <w:r w:rsidR="005D74DC">
              <w:rPr>
                <w:noProof/>
                <w:webHidden/>
              </w:rPr>
              <w:tab/>
            </w:r>
            <w:r w:rsidR="00287AEE">
              <w:rPr>
                <w:noProof/>
                <w:webHidden/>
              </w:rPr>
              <w:fldChar w:fldCharType="begin"/>
            </w:r>
            <w:r w:rsidR="005D74DC">
              <w:rPr>
                <w:noProof/>
                <w:webHidden/>
              </w:rPr>
              <w:instrText xml:space="preserve"> PAGEREF _Toc358569371 \h </w:instrText>
            </w:r>
            <w:r w:rsidR="00287AEE">
              <w:rPr>
                <w:noProof/>
                <w:webHidden/>
              </w:rPr>
            </w:r>
            <w:r w:rsidR="00287AEE">
              <w:rPr>
                <w:noProof/>
                <w:webHidden/>
              </w:rPr>
              <w:fldChar w:fldCharType="separate"/>
            </w:r>
            <w:r w:rsidR="005D74DC">
              <w:rPr>
                <w:noProof/>
                <w:webHidden/>
              </w:rPr>
              <w:t>- 6 -</w:t>
            </w:r>
            <w:r w:rsidR="00287AEE">
              <w:rPr>
                <w:noProof/>
                <w:webHidden/>
              </w:rPr>
              <w:fldChar w:fldCharType="end"/>
            </w:r>
          </w:hyperlink>
        </w:p>
        <w:p w:rsidR="005D74DC" w:rsidRDefault="00C25BCC">
          <w:pPr>
            <w:pStyle w:val="Indholdsfortegnelse1"/>
            <w:rPr>
              <w:rFonts w:eastAsiaTheme="minorEastAsia"/>
              <w:noProof/>
              <w:lang w:eastAsia="da-DK"/>
            </w:rPr>
          </w:pPr>
          <w:hyperlink w:anchor="_Toc358569372" w:history="1">
            <w:r w:rsidR="005D74DC" w:rsidRPr="00205338">
              <w:rPr>
                <w:rStyle w:val="Hyperlink"/>
                <w:noProof/>
              </w:rPr>
              <w:t>Dialogisk oplæsning som praksisredskab:</w:t>
            </w:r>
            <w:r w:rsidR="005D74DC">
              <w:rPr>
                <w:noProof/>
                <w:webHidden/>
              </w:rPr>
              <w:tab/>
            </w:r>
            <w:r w:rsidR="00287AEE">
              <w:rPr>
                <w:noProof/>
                <w:webHidden/>
              </w:rPr>
              <w:fldChar w:fldCharType="begin"/>
            </w:r>
            <w:r w:rsidR="005D74DC">
              <w:rPr>
                <w:noProof/>
                <w:webHidden/>
              </w:rPr>
              <w:instrText xml:space="preserve"> PAGEREF _Toc358569372 \h </w:instrText>
            </w:r>
            <w:r w:rsidR="00287AEE">
              <w:rPr>
                <w:noProof/>
                <w:webHidden/>
              </w:rPr>
            </w:r>
            <w:r w:rsidR="00287AEE">
              <w:rPr>
                <w:noProof/>
                <w:webHidden/>
              </w:rPr>
              <w:fldChar w:fldCharType="separate"/>
            </w:r>
            <w:r w:rsidR="005D74DC">
              <w:rPr>
                <w:noProof/>
                <w:webHidden/>
              </w:rPr>
              <w:t>- 7 -</w:t>
            </w:r>
            <w:r w:rsidR="00287AEE">
              <w:rPr>
                <w:noProof/>
                <w:webHidden/>
              </w:rPr>
              <w:fldChar w:fldCharType="end"/>
            </w:r>
          </w:hyperlink>
        </w:p>
        <w:p w:rsidR="005D74DC" w:rsidRDefault="00C25BCC">
          <w:pPr>
            <w:pStyle w:val="Indholdsfortegnelse1"/>
            <w:rPr>
              <w:rFonts w:eastAsiaTheme="minorEastAsia"/>
              <w:noProof/>
              <w:lang w:eastAsia="da-DK"/>
            </w:rPr>
          </w:pPr>
          <w:hyperlink w:anchor="_Toc358569373" w:history="1">
            <w:r w:rsidR="005D74DC" w:rsidRPr="00205338">
              <w:rPr>
                <w:rStyle w:val="Hyperlink"/>
                <w:noProof/>
              </w:rPr>
              <w:t>Drama som pædagogisk redskab til konfliktløsning:</w:t>
            </w:r>
            <w:r w:rsidR="005D74DC">
              <w:rPr>
                <w:noProof/>
                <w:webHidden/>
              </w:rPr>
              <w:tab/>
            </w:r>
            <w:r w:rsidR="00287AEE">
              <w:rPr>
                <w:noProof/>
                <w:webHidden/>
              </w:rPr>
              <w:fldChar w:fldCharType="begin"/>
            </w:r>
            <w:r w:rsidR="005D74DC">
              <w:rPr>
                <w:noProof/>
                <w:webHidden/>
              </w:rPr>
              <w:instrText xml:space="preserve"> PAGEREF _Toc358569373 \h </w:instrText>
            </w:r>
            <w:r w:rsidR="00287AEE">
              <w:rPr>
                <w:noProof/>
                <w:webHidden/>
              </w:rPr>
            </w:r>
            <w:r w:rsidR="00287AEE">
              <w:rPr>
                <w:noProof/>
                <w:webHidden/>
              </w:rPr>
              <w:fldChar w:fldCharType="separate"/>
            </w:r>
            <w:r w:rsidR="005D74DC">
              <w:rPr>
                <w:noProof/>
                <w:webHidden/>
              </w:rPr>
              <w:t>- 9 -</w:t>
            </w:r>
            <w:r w:rsidR="00287AEE">
              <w:rPr>
                <w:noProof/>
                <w:webHidden/>
              </w:rPr>
              <w:fldChar w:fldCharType="end"/>
            </w:r>
          </w:hyperlink>
        </w:p>
        <w:p w:rsidR="005D74DC" w:rsidRDefault="00C25BCC">
          <w:pPr>
            <w:pStyle w:val="Indholdsfortegnelse1"/>
            <w:rPr>
              <w:rFonts w:eastAsiaTheme="minorEastAsia"/>
              <w:noProof/>
              <w:lang w:eastAsia="da-DK"/>
            </w:rPr>
          </w:pPr>
          <w:hyperlink w:anchor="_Toc358569374" w:history="1">
            <w:r w:rsidR="005D74DC" w:rsidRPr="00205338">
              <w:rPr>
                <w:rStyle w:val="Hyperlink"/>
                <w:noProof/>
              </w:rPr>
              <w:t>Konklusion:</w:t>
            </w:r>
            <w:r w:rsidR="005D74DC">
              <w:rPr>
                <w:noProof/>
                <w:webHidden/>
              </w:rPr>
              <w:tab/>
            </w:r>
            <w:r w:rsidR="00287AEE">
              <w:rPr>
                <w:noProof/>
                <w:webHidden/>
              </w:rPr>
              <w:fldChar w:fldCharType="begin"/>
            </w:r>
            <w:r w:rsidR="005D74DC">
              <w:rPr>
                <w:noProof/>
                <w:webHidden/>
              </w:rPr>
              <w:instrText xml:space="preserve"> PAGEREF _Toc358569374 \h </w:instrText>
            </w:r>
            <w:r w:rsidR="00287AEE">
              <w:rPr>
                <w:noProof/>
                <w:webHidden/>
              </w:rPr>
            </w:r>
            <w:r w:rsidR="00287AEE">
              <w:rPr>
                <w:noProof/>
                <w:webHidden/>
              </w:rPr>
              <w:fldChar w:fldCharType="separate"/>
            </w:r>
            <w:r w:rsidR="005D74DC">
              <w:rPr>
                <w:noProof/>
                <w:webHidden/>
              </w:rPr>
              <w:t>- 10 -</w:t>
            </w:r>
            <w:r w:rsidR="00287AEE">
              <w:rPr>
                <w:noProof/>
                <w:webHidden/>
              </w:rPr>
              <w:fldChar w:fldCharType="end"/>
            </w:r>
          </w:hyperlink>
        </w:p>
        <w:p w:rsidR="005D74DC" w:rsidRDefault="00C25BCC">
          <w:pPr>
            <w:pStyle w:val="Indholdsfortegnelse1"/>
            <w:rPr>
              <w:rFonts w:eastAsiaTheme="minorEastAsia"/>
              <w:noProof/>
              <w:lang w:eastAsia="da-DK"/>
            </w:rPr>
          </w:pPr>
          <w:hyperlink w:anchor="_Toc358569375" w:history="1">
            <w:r w:rsidR="005D74DC" w:rsidRPr="00205338">
              <w:rPr>
                <w:rStyle w:val="Hyperlink"/>
                <w:noProof/>
              </w:rPr>
              <w:t>Litteraturliste:</w:t>
            </w:r>
            <w:r w:rsidR="005D74DC">
              <w:rPr>
                <w:noProof/>
                <w:webHidden/>
              </w:rPr>
              <w:tab/>
            </w:r>
            <w:r w:rsidR="00287AEE">
              <w:rPr>
                <w:noProof/>
                <w:webHidden/>
              </w:rPr>
              <w:fldChar w:fldCharType="begin"/>
            </w:r>
            <w:r w:rsidR="005D74DC">
              <w:rPr>
                <w:noProof/>
                <w:webHidden/>
              </w:rPr>
              <w:instrText xml:space="preserve"> PAGEREF _Toc358569375 \h </w:instrText>
            </w:r>
            <w:r w:rsidR="00287AEE">
              <w:rPr>
                <w:noProof/>
                <w:webHidden/>
              </w:rPr>
            </w:r>
            <w:r w:rsidR="00287AEE">
              <w:rPr>
                <w:noProof/>
                <w:webHidden/>
              </w:rPr>
              <w:fldChar w:fldCharType="separate"/>
            </w:r>
            <w:r w:rsidR="005D74DC">
              <w:rPr>
                <w:noProof/>
                <w:webHidden/>
              </w:rPr>
              <w:t>- 12 -</w:t>
            </w:r>
            <w:r w:rsidR="00287AEE">
              <w:rPr>
                <w:noProof/>
                <w:webHidden/>
              </w:rPr>
              <w:fldChar w:fldCharType="end"/>
            </w:r>
          </w:hyperlink>
        </w:p>
        <w:p w:rsidR="001E3D56" w:rsidRDefault="00287AEE">
          <w:r>
            <w:fldChar w:fldCharType="end"/>
          </w:r>
        </w:p>
      </w:sdtContent>
    </w:sdt>
    <w:p w:rsidR="00BB1CCE" w:rsidRDefault="00BB1CCE">
      <w:pPr>
        <w:rPr>
          <w:rFonts w:asciiTheme="majorHAnsi" w:eastAsiaTheme="majorEastAsia" w:hAnsiTheme="majorHAnsi" w:cstheme="majorBidi"/>
          <w:b/>
          <w:bCs/>
          <w:color w:val="365F91" w:themeColor="accent1" w:themeShade="BF"/>
          <w:sz w:val="28"/>
          <w:szCs w:val="28"/>
        </w:rPr>
      </w:pPr>
      <w:r>
        <w:br w:type="page"/>
      </w:r>
    </w:p>
    <w:p w:rsidR="00E73771" w:rsidRDefault="00E73771" w:rsidP="001E3D56">
      <w:pPr>
        <w:pStyle w:val="Overskrift1"/>
        <w:spacing w:line="360" w:lineRule="auto"/>
        <w:ind w:left="284" w:right="282"/>
        <w:sectPr w:rsidR="00E73771" w:rsidSect="00BB1CCE">
          <w:footerReference w:type="default" r:id="rId10"/>
          <w:pgSz w:w="11906" w:h="16838"/>
          <w:pgMar w:top="1701" w:right="1134" w:bottom="1701" w:left="1418" w:header="708" w:footer="708" w:gutter="0"/>
          <w:pgNumType w:start="1"/>
          <w:cols w:space="708"/>
          <w:docGrid w:linePitch="360"/>
        </w:sectPr>
      </w:pPr>
    </w:p>
    <w:p w:rsidR="001E109D" w:rsidRPr="002B7A23" w:rsidRDefault="00554735" w:rsidP="001F39B8">
      <w:pPr>
        <w:pStyle w:val="Overskrift1"/>
        <w:spacing w:line="360" w:lineRule="auto"/>
        <w:ind w:left="284" w:right="282"/>
        <w:jc w:val="both"/>
      </w:pPr>
      <w:bookmarkStart w:id="1" w:name="_Toc358569363"/>
      <w:r w:rsidRPr="002B7A23">
        <w:lastRenderedPageBreak/>
        <w:t>Indledning</w:t>
      </w:r>
      <w:r w:rsidR="001E109D" w:rsidRPr="002B7A23">
        <w:t>:</w:t>
      </w:r>
      <w:bookmarkEnd w:id="1"/>
    </w:p>
    <w:p w:rsidR="00F921B2" w:rsidRDefault="004B514B" w:rsidP="001F39B8">
      <w:pPr>
        <w:spacing w:line="360" w:lineRule="auto"/>
        <w:ind w:left="284" w:right="282"/>
        <w:jc w:val="both"/>
        <w:rPr>
          <w:sz w:val="24"/>
          <w:szCs w:val="24"/>
        </w:rPr>
      </w:pPr>
      <w:r w:rsidRPr="00AC352E">
        <w:rPr>
          <w:sz w:val="24"/>
          <w:szCs w:val="24"/>
        </w:rPr>
        <w:t>I Danmark i dag, tales der meget i pædagogiske kredse om inklusionspædagogik. Det beskrives som ”det sidste nye”, og det er også nyt for mange</w:t>
      </w:r>
      <w:r w:rsidR="00326489" w:rsidRPr="00AC352E">
        <w:rPr>
          <w:sz w:val="24"/>
          <w:szCs w:val="24"/>
        </w:rPr>
        <w:t>,</w:t>
      </w:r>
      <w:r w:rsidRPr="00AC352E">
        <w:rPr>
          <w:sz w:val="24"/>
          <w:szCs w:val="24"/>
        </w:rPr>
        <w:t xml:space="preserve"> </w:t>
      </w:r>
      <w:r w:rsidR="00326489" w:rsidRPr="00AC352E">
        <w:rPr>
          <w:sz w:val="24"/>
          <w:szCs w:val="24"/>
        </w:rPr>
        <w:t>d</w:t>
      </w:r>
      <w:r w:rsidR="00504FF7">
        <w:rPr>
          <w:sz w:val="24"/>
          <w:szCs w:val="24"/>
        </w:rPr>
        <w:t>er arbejder med pædagogik. Men det er først nu, at det for alvor</w:t>
      </w:r>
      <w:r w:rsidRPr="00AC352E">
        <w:rPr>
          <w:sz w:val="24"/>
          <w:szCs w:val="24"/>
        </w:rPr>
        <w:t xml:space="preserve"> er ved at blive implementer</w:t>
      </w:r>
      <w:r w:rsidR="0005125E">
        <w:rPr>
          <w:sz w:val="24"/>
          <w:szCs w:val="24"/>
        </w:rPr>
        <w:t xml:space="preserve">et rundt om i landets kommuner. </w:t>
      </w:r>
    </w:p>
    <w:p w:rsidR="00F921B2" w:rsidRDefault="00504FF7" w:rsidP="001F39B8">
      <w:pPr>
        <w:spacing w:line="360" w:lineRule="auto"/>
        <w:ind w:left="284" w:right="282"/>
        <w:jc w:val="both"/>
        <w:rPr>
          <w:sz w:val="24"/>
          <w:szCs w:val="24"/>
        </w:rPr>
      </w:pPr>
      <w:r>
        <w:rPr>
          <w:sz w:val="24"/>
          <w:szCs w:val="24"/>
        </w:rPr>
        <w:t xml:space="preserve">I </w:t>
      </w:r>
      <w:r w:rsidR="0005125E">
        <w:rPr>
          <w:sz w:val="24"/>
          <w:szCs w:val="24"/>
        </w:rPr>
        <w:t xml:space="preserve">Danmark </w:t>
      </w:r>
      <w:r w:rsidR="007B4589">
        <w:rPr>
          <w:sz w:val="24"/>
          <w:szCs w:val="24"/>
        </w:rPr>
        <w:t xml:space="preserve">har vi en stor gruppe mennesker, der bor i områder som vi kalder ghettoer. I disse ghettoer </w:t>
      </w:r>
      <w:r w:rsidR="00F921B2">
        <w:rPr>
          <w:sz w:val="24"/>
          <w:szCs w:val="24"/>
        </w:rPr>
        <w:t xml:space="preserve">er der </w:t>
      </w:r>
      <w:r w:rsidR="007B4589">
        <w:rPr>
          <w:sz w:val="24"/>
          <w:szCs w:val="24"/>
        </w:rPr>
        <w:t>opstå</w:t>
      </w:r>
      <w:r w:rsidR="00F921B2">
        <w:rPr>
          <w:sz w:val="24"/>
          <w:szCs w:val="24"/>
        </w:rPr>
        <w:t>et</w:t>
      </w:r>
      <w:r w:rsidR="007B4589">
        <w:rPr>
          <w:sz w:val="24"/>
          <w:szCs w:val="24"/>
        </w:rPr>
        <w:t xml:space="preserve"> et samfund i samfundet – en subkultur med sine egne regler og normer, der er vidt forskellige fra det omkringliggende samfund. Disse mennesker har vi pligt til at integrere, men rent politisk er der opstået en retorik, hvor der peges på forskelligheder</w:t>
      </w:r>
      <w:r>
        <w:rPr>
          <w:sz w:val="24"/>
          <w:szCs w:val="24"/>
        </w:rPr>
        <w:t xml:space="preserve">. Jo mere vi peger fingre ad andre – desto længere fjerner vi os fra denne gruppe og omvendt. På den måde skaber vi et samfund, hvor det bliver umuligt med reel integration, og dermed bliver tanken om det ”inklusive samfund” en utopi.  Hvis </w:t>
      </w:r>
      <w:r w:rsidR="007B4589">
        <w:rPr>
          <w:sz w:val="24"/>
          <w:szCs w:val="24"/>
        </w:rPr>
        <w:t>vi i stedet fokusere</w:t>
      </w:r>
      <w:r>
        <w:rPr>
          <w:sz w:val="24"/>
          <w:szCs w:val="24"/>
        </w:rPr>
        <w:t>de</w:t>
      </w:r>
      <w:r w:rsidR="007B4589">
        <w:rPr>
          <w:sz w:val="24"/>
          <w:szCs w:val="24"/>
        </w:rPr>
        <w:t xml:space="preserve"> på de ting, vi alle som mennesker har tilfælle</w:t>
      </w:r>
      <w:r>
        <w:rPr>
          <w:sz w:val="24"/>
          <w:szCs w:val="24"/>
        </w:rPr>
        <w:t>s, såsom bolig, arbejde og lige mulighed, på trods af vores individuelle forskelligheder, kunne vi måske få et samfund, der kunne finde et ståsted i denne globaliseringens tidsalder.</w:t>
      </w:r>
    </w:p>
    <w:p w:rsidR="00F921B2" w:rsidRDefault="00F921B2" w:rsidP="00F921B2">
      <w:pPr>
        <w:pStyle w:val="Overskrift1"/>
        <w:ind w:firstLine="284"/>
      </w:pPr>
      <w:bookmarkStart w:id="2" w:name="_Toc358569364"/>
      <w:r>
        <w:t>Afgrænsning:</w:t>
      </w:r>
      <w:bookmarkEnd w:id="2"/>
    </w:p>
    <w:p w:rsidR="000D62E1" w:rsidRDefault="00F921B2" w:rsidP="00F921B2">
      <w:pPr>
        <w:spacing w:line="360" w:lineRule="auto"/>
        <w:ind w:left="284"/>
        <w:rPr>
          <w:sz w:val="24"/>
          <w:szCs w:val="24"/>
        </w:rPr>
      </w:pPr>
      <w:r w:rsidRPr="00F921B2">
        <w:rPr>
          <w:sz w:val="24"/>
          <w:szCs w:val="24"/>
        </w:rPr>
        <w:t>Jeg har i</w:t>
      </w:r>
      <w:r w:rsidR="00554735" w:rsidRPr="00F921B2">
        <w:rPr>
          <w:sz w:val="24"/>
          <w:szCs w:val="24"/>
        </w:rPr>
        <w:t xml:space="preserve"> denne opgave valgt</w:t>
      </w:r>
      <w:r w:rsidR="001F39B8" w:rsidRPr="00F921B2">
        <w:rPr>
          <w:sz w:val="24"/>
          <w:szCs w:val="24"/>
        </w:rPr>
        <w:t>,</w:t>
      </w:r>
      <w:r w:rsidR="00554735" w:rsidRPr="00F921B2">
        <w:rPr>
          <w:sz w:val="24"/>
          <w:szCs w:val="24"/>
        </w:rPr>
        <w:t xml:space="preserve"> at belyse forskellige aspekter</w:t>
      </w:r>
      <w:r w:rsidR="00883D4E" w:rsidRPr="00F921B2">
        <w:rPr>
          <w:sz w:val="24"/>
          <w:szCs w:val="24"/>
        </w:rPr>
        <w:t xml:space="preserve"> og problemstillinger ved arbejdet med børn af</w:t>
      </w:r>
      <w:r w:rsidR="000D62E1">
        <w:rPr>
          <w:sz w:val="24"/>
          <w:szCs w:val="24"/>
        </w:rPr>
        <w:t xml:space="preserve"> anden etnicitet end den danske. Desuden præsenterer jeg et pædagogisk praksisredskab,</w:t>
      </w:r>
      <w:r w:rsidR="005D74DC">
        <w:rPr>
          <w:sz w:val="24"/>
          <w:szCs w:val="24"/>
        </w:rPr>
        <w:t xml:space="preserve"> nemlig dialogisk oplæsning, til</w:t>
      </w:r>
      <w:r w:rsidR="000D62E1">
        <w:rPr>
          <w:sz w:val="24"/>
          <w:szCs w:val="24"/>
        </w:rPr>
        <w:t xml:space="preserve"> </w:t>
      </w:r>
      <w:r w:rsidR="005D74DC">
        <w:rPr>
          <w:sz w:val="24"/>
          <w:szCs w:val="24"/>
        </w:rPr>
        <w:t xml:space="preserve">en mulig </w:t>
      </w:r>
      <w:r w:rsidR="000D62E1">
        <w:rPr>
          <w:sz w:val="24"/>
          <w:szCs w:val="24"/>
        </w:rPr>
        <w:t>løsning af disse problemstillinger.</w:t>
      </w:r>
    </w:p>
    <w:p w:rsidR="001E109D" w:rsidRPr="00F921B2" w:rsidRDefault="000D62E1" w:rsidP="00F921B2">
      <w:pPr>
        <w:spacing w:line="360" w:lineRule="auto"/>
        <w:ind w:left="284"/>
        <w:rPr>
          <w:sz w:val="24"/>
          <w:szCs w:val="24"/>
        </w:rPr>
      </w:pPr>
      <w:r>
        <w:rPr>
          <w:sz w:val="24"/>
          <w:szCs w:val="24"/>
        </w:rPr>
        <w:t xml:space="preserve"> </w:t>
      </w:r>
      <w:r w:rsidR="00A64391" w:rsidRPr="00F921B2">
        <w:rPr>
          <w:sz w:val="24"/>
          <w:szCs w:val="24"/>
        </w:rPr>
        <w:t xml:space="preserve">Slutteligt vil jeg komme med </w:t>
      </w:r>
      <w:r w:rsidR="005D74DC">
        <w:rPr>
          <w:sz w:val="24"/>
          <w:szCs w:val="24"/>
        </w:rPr>
        <w:t xml:space="preserve">et </w:t>
      </w:r>
      <w:r w:rsidR="00A64391" w:rsidRPr="00F921B2">
        <w:rPr>
          <w:sz w:val="24"/>
          <w:szCs w:val="24"/>
        </w:rPr>
        <w:t>bud på en konfliktløsningsmodel, med udgangspunkt i pædagogisk arbejde med dramatik.</w:t>
      </w:r>
    </w:p>
    <w:p w:rsidR="00A64391" w:rsidRPr="001C4DA6" w:rsidRDefault="00A64391" w:rsidP="001F39B8">
      <w:pPr>
        <w:spacing w:line="360" w:lineRule="auto"/>
        <w:ind w:left="284" w:right="282"/>
        <w:jc w:val="both"/>
        <w:rPr>
          <w:sz w:val="24"/>
          <w:szCs w:val="24"/>
        </w:rPr>
      </w:pPr>
    </w:p>
    <w:p w:rsidR="00D77B01" w:rsidRPr="002B7A23" w:rsidRDefault="00D77B01" w:rsidP="001F39B8">
      <w:pPr>
        <w:pStyle w:val="Overskrift1"/>
        <w:spacing w:line="360" w:lineRule="auto"/>
        <w:ind w:left="284" w:right="282"/>
        <w:jc w:val="both"/>
      </w:pPr>
      <w:bookmarkStart w:id="3" w:name="_Toc358569365"/>
      <w:r w:rsidRPr="002B7A23">
        <w:t>Problemformulering:</w:t>
      </w:r>
      <w:bookmarkEnd w:id="3"/>
    </w:p>
    <w:p w:rsidR="00A64391" w:rsidRPr="00AC352E" w:rsidRDefault="00B175FD" w:rsidP="001F39B8">
      <w:pPr>
        <w:spacing w:line="360" w:lineRule="auto"/>
        <w:ind w:left="284" w:right="282"/>
        <w:jc w:val="both"/>
        <w:rPr>
          <w:sz w:val="24"/>
          <w:szCs w:val="24"/>
        </w:rPr>
      </w:pPr>
      <w:r w:rsidRPr="00AC352E">
        <w:rPr>
          <w:sz w:val="24"/>
          <w:szCs w:val="24"/>
        </w:rPr>
        <w:t>H</w:t>
      </w:r>
      <w:r w:rsidR="001E109D" w:rsidRPr="00AC352E">
        <w:rPr>
          <w:sz w:val="24"/>
          <w:szCs w:val="24"/>
        </w:rPr>
        <w:t>vorda</w:t>
      </w:r>
      <w:r w:rsidR="00824A13" w:rsidRPr="00AC352E">
        <w:rPr>
          <w:sz w:val="24"/>
          <w:szCs w:val="24"/>
        </w:rPr>
        <w:t xml:space="preserve">n </w:t>
      </w:r>
      <w:r w:rsidR="00D77B01" w:rsidRPr="00AC352E">
        <w:rPr>
          <w:sz w:val="24"/>
          <w:szCs w:val="24"/>
        </w:rPr>
        <w:t xml:space="preserve">kan </w:t>
      </w:r>
      <w:r w:rsidR="00824A13" w:rsidRPr="00AC352E">
        <w:rPr>
          <w:sz w:val="24"/>
          <w:szCs w:val="24"/>
        </w:rPr>
        <w:t>man</w:t>
      </w:r>
      <w:r w:rsidR="00CF1B9A" w:rsidRPr="00AC352E">
        <w:rPr>
          <w:sz w:val="24"/>
          <w:szCs w:val="24"/>
        </w:rPr>
        <w:t xml:space="preserve"> </w:t>
      </w:r>
      <w:r w:rsidR="00FE57D0" w:rsidRPr="00AC352E">
        <w:rPr>
          <w:sz w:val="24"/>
          <w:szCs w:val="24"/>
        </w:rPr>
        <w:t>som pædagog sikre, at børn i 3-6 års alderen</w:t>
      </w:r>
      <w:r w:rsidR="00866508" w:rsidRPr="00AC352E">
        <w:rPr>
          <w:sz w:val="24"/>
          <w:szCs w:val="24"/>
        </w:rPr>
        <w:t xml:space="preserve">, </w:t>
      </w:r>
      <w:r w:rsidR="004B514B" w:rsidRPr="00AC352E">
        <w:rPr>
          <w:sz w:val="24"/>
          <w:szCs w:val="24"/>
        </w:rPr>
        <w:t>der har</w:t>
      </w:r>
      <w:r w:rsidR="0014290D" w:rsidRPr="00AC352E">
        <w:rPr>
          <w:sz w:val="24"/>
          <w:szCs w:val="24"/>
        </w:rPr>
        <w:t xml:space="preserve"> </w:t>
      </w:r>
      <w:r w:rsidR="00824A13" w:rsidRPr="00AC352E">
        <w:rPr>
          <w:sz w:val="24"/>
          <w:szCs w:val="24"/>
        </w:rPr>
        <w:t>en anden kultur og et andet sprog</w:t>
      </w:r>
      <w:r w:rsidR="004B514B" w:rsidRPr="00AC352E">
        <w:rPr>
          <w:sz w:val="24"/>
          <w:szCs w:val="24"/>
        </w:rPr>
        <w:t xml:space="preserve"> end det danske</w:t>
      </w:r>
      <w:r w:rsidRPr="00AC352E">
        <w:rPr>
          <w:sz w:val="24"/>
          <w:szCs w:val="24"/>
        </w:rPr>
        <w:t xml:space="preserve">, </w:t>
      </w:r>
      <w:r w:rsidR="00FE57D0" w:rsidRPr="00AC352E">
        <w:rPr>
          <w:sz w:val="24"/>
          <w:szCs w:val="24"/>
        </w:rPr>
        <w:t>bl</w:t>
      </w:r>
      <w:r w:rsidR="002B23D1">
        <w:rPr>
          <w:sz w:val="24"/>
          <w:szCs w:val="24"/>
        </w:rPr>
        <w:t>iver integreret og inkluderet i</w:t>
      </w:r>
      <w:r w:rsidR="00F921B2">
        <w:rPr>
          <w:sz w:val="24"/>
          <w:szCs w:val="24"/>
        </w:rPr>
        <w:t xml:space="preserve"> </w:t>
      </w:r>
      <w:r w:rsidR="00C968F3">
        <w:rPr>
          <w:sz w:val="24"/>
          <w:szCs w:val="24"/>
        </w:rPr>
        <w:t>vores dagtilbud</w:t>
      </w:r>
      <w:r w:rsidR="002B23D1">
        <w:rPr>
          <w:sz w:val="24"/>
          <w:szCs w:val="24"/>
        </w:rPr>
        <w:t>?</w:t>
      </w:r>
    </w:p>
    <w:p w:rsidR="002A011B" w:rsidRPr="00CE74D9" w:rsidRDefault="002A011B" w:rsidP="001F39B8">
      <w:pPr>
        <w:spacing w:line="360" w:lineRule="auto"/>
        <w:ind w:left="284" w:right="282"/>
        <w:jc w:val="both"/>
        <w:rPr>
          <w:sz w:val="24"/>
          <w:szCs w:val="24"/>
        </w:rPr>
      </w:pPr>
    </w:p>
    <w:p w:rsidR="00493318" w:rsidRPr="00CF1B9A" w:rsidRDefault="001E109D" w:rsidP="001F39B8">
      <w:pPr>
        <w:pStyle w:val="Overskrift1"/>
        <w:spacing w:line="360" w:lineRule="auto"/>
        <w:ind w:left="284" w:right="282"/>
        <w:jc w:val="both"/>
        <w:rPr>
          <w:sz w:val="24"/>
          <w:szCs w:val="24"/>
        </w:rPr>
      </w:pPr>
      <w:bookmarkStart w:id="4" w:name="_Toc358569366"/>
      <w:r w:rsidRPr="002B7A23">
        <w:t>Salamanca Erklæringen</w:t>
      </w:r>
      <w:r w:rsidR="00BB75DB" w:rsidRPr="002B7A23">
        <w:t>:</w:t>
      </w:r>
      <w:bookmarkEnd w:id="4"/>
    </w:p>
    <w:p w:rsidR="00EB4F69" w:rsidRPr="003972B2" w:rsidRDefault="004B514B" w:rsidP="001F39B8">
      <w:pPr>
        <w:spacing w:line="360" w:lineRule="auto"/>
        <w:ind w:left="284" w:right="282"/>
        <w:jc w:val="both"/>
        <w:rPr>
          <w:rFonts w:cs="Verdana"/>
          <w:iCs/>
          <w:sz w:val="24"/>
          <w:szCs w:val="24"/>
        </w:rPr>
      </w:pPr>
      <w:r w:rsidRPr="003972B2">
        <w:rPr>
          <w:sz w:val="24"/>
          <w:szCs w:val="24"/>
        </w:rPr>
        <w:t>I</w:t>
      </w:r>
      <w:r w:rsidR="00BB75DB" w:rsidRPr="003972B2">
        <w:rPr>
          <w:sz w:val="24"/>
          <w:szCs w:val="24"/>
        </w:rPr>
        <w:t xml:space="preserve"> 1994</w:t>
      </w:r>
      <w:r w:rsidR="00116A2D" w:rsidRPr="003972B2">
        <w:rPr>
          <w:sz w:val="24"/>
          <w:szCs w:val="24"/>
        </w:rPr>
        <w:t xml:space="preserve"> afholdt UNESCO</w:t>
      </w:r>
      <w:r w:rsidR="00BB75DB" w:rsidRPr="003972B2">
        <w:rPr>
          <w:sz w:val="24"/>
          <w:szCs w:val="24"/>
        </w:rPr>
        <w:t xml:space="preserve"> </w:t>
      </w:r>
      <w:r w:rsidRPr="003972B2">
        <w:rPr>
          <w:sz w:val="24"/>
          <w:szCs w:val="24"/>
        </w:rPr>
        <w:t>en konference i Spanien, hvor</w:t>
      </w:r>
      <w:r w:rsidR="00867E3D" w:rsidRPr="003972B2">
        <w:rPr>
          <w:sz w:val="24"/>
          <w:szCs w:val="24"/>
        </w:rPr>
        <w:t xml:space="preserve"> der var mange aktører med fra forskellige </w:t>
      </w:r>
      <w:r w:rsidR="00F921B2" w:rsidRPr="003972B2">
        <w:rPr>
          <w:sz w:val="24"/>
          <w:szCs w:val="24"/>
        </w:rPr>
        <w:t xml:space="preserve">lande og </w:t>
      </w:r>
      <w:r w:rsidR="00867E3D" w:rsidRPr="003972B2">
        <w:rPr>
          <w:sz w:val="24"/>
          <w:szCs w:val="24"/>
        </w:rPr>
        <w:t>organisationer verden</w:t>
      </w:r>
      <w:r w:rsidR="007E017D" w:rsidRPr="003972B2">
        <w:rPr>
          <w:sz w:val="24"/>
          <w:szCs w:val="24"/>
        </w:rPr>
        <w:t xml:space="preserve"> over – bl.a. FN og diverse Ngo’er</w:t>
      </w:r>
      <w:r w:rsidR="00867E3D" w:rsidRPr="003972B2">
        <w:rPr>
          <w:sz w:val="24"/>
          <w:szCs w:val="24"/>
        </w:rPr>
        <w:t xml:space="preserve">. Disse parter vedtog </w:t>
      </w:r>
      <w:r w:rsidR="00BB75DB" w:rsidRPr="003972B2">
        <w:rPr>
          <w:sz w:val="24"/>
          <w:szCs w:val="24"/>
        </w:rPr>
        <w:t xml:space="preserve">en </w:t>
      </w:r>
      <w:r w:rsidRPr="003972B2">
        <w:rPr>
          <w:sz w:val="24"/>
          <w:szCs w:val="24"/>
        </w:rPr>
        <w:t xml:space="preserve">erklæring, også kaldet </w:t>
      </w:r>
      <w:r w:rsidR="00867E3D" w:rsidRPr="003972B2">
        <w:rPr>
          <w:sz w:val="24"/>
          <w:szCs w:val="24"/>
        </w:rPr>
        <w:t>”</w:t>
      </w:r>
      <w:r w:rsidR="00BB75DB" w:rsidRPr="003972B2">
        <w:rPr>
          <w:sz w:val="24"/>
          <w:szCs w:val="24"/>
        </w:rPr>
        <w:t>Salamanca</w:t>
      </w:r>
      <w:r w:rsidR="00867E3D" w:rsidRPr="003972B2">
        <w:rPr>
          <w:sz w:val="24"/>
          <w:szCs w:val="24"/>
        </w:rPr>
        <w:t xml:space="preserve"> E</w:t>
      </w:r>
      <w:r w:rsidR="00BB75DB" w:rsidRPr="003972B2">
        <w:rPr>
          <w:sz w:val="24"/>
          <w:szCs w:val="24"/>
        </w:rPr>
        <w:t>rklæringen</w:t>
      </w:r>
      <w:r w:rsidR="00867E3D" w:rsidRPr="003972B2">
        <w:rPr>
          <w:sz w:val="24"/>
          <w:szCs w:val="24"/>
        </w:rPr>
        <w:t>”</w:t>
      </w:r>
      <w:r w:rsidR="001E109D" w:rsidRPr="003972B2">
        <w:rPr>
          <w:sz w:val="24"/>
          <w:szCs w:val="24"/>
        </w:rPr>
        <w:t>. Et</w:t>
      </w:r>
      <w:r w:rsidR="00780DA7" w:rsidRPr="003972B2">
        <w:rPr>
          <w:sz w:val="24"/>
          <w:szCs w:val="24"/>
        </w:rPr>
        <w:t xml:space="preserve"> af g</w:t>
      </w:r>
      <w:r w:rsidR="00BB75DB" w:rsidRPr="003972B2">
        <w:rPr>
          <w:sz w:val="24"/>
          <w:szCs w:val="24"/>
        </w:rPr>
        <w:t>ru</w:t>
      </w:r>
      <w:r w:rsidR="00780DA7" w:rsidRPr="003972B2">
        <w:rPr>
          <w:sz w:val="24"/>
          <w:szCs w:val="24"/>
        </w:rPr>
        <w:t>ndelementerne</w:t>
      </w:r>
      <w:r w:rsidR="00172032" w:rsidRPr="003972B2">
        <w:rPr>
          <w:sz w:val="24"/>
          <w:szCs w:val="24"/>
        </w:rPr>
        <w:t xml:space="preserve"> i denne erklæring</w:t>
      </w:r>
      <w:r w:rsidR="00867E3D" w:rsidRPr="003972B2">
        <w:rPr>
          <w:sz w:val="24"/>
          <w:szCs w:val="24"/>
        </w:rPr>
        <w:t xml:space="preserve"> </w:t>
      </w:r>
      <w:r w:rsidR="00172032" w:rsidRPr="003972B2">
        <w:rPr>
          <w:sz w:val="24"/>
          <w:szCs w:val="24"/>
        </w:rPr>
        <w:t>va</w:t>
      </w:r>
      <w:r w:rsidR="00BB75DB" w:rsidRPr="003972B2">
        <w:rPr>
          <w:sz w:val="24"/>
          <w:szCs w:val="24"/>
        </w:rPr>
        <w:t>r</w:t>
      </w:r>
      <w:r w:rsidR="00867E3D" w:rsidRPr="003972B2">
        <w:rPr>
          <w:sz w:val="24"/>
          <w:szCs w:val="24"/>
        </w:rPr>
        <w:t>,</w:t>
      </w:r>
      <w:r w:rsidR="00BB75DB" w:rsidRPr="003972B2">
        <w:rPr>
          <w:sz w:val="24"/>
          <w:szCs w:val="24"/>
        </w:rPr>
        <w:t xml:space="preserve"> at man ville danne nogle principper</w:t>
      </w:r>
      <w:r w:rsidRPr="003972B2">
        <w:rPr>
          <w:sz w:val="24"/>
          <w:szCs w:val="24"/>
        </w:rPr>
        <w:t>,</w:t>
      </w:r>
      <w:r w:rsidR="00BB75DB" w:rsidRPr="003972B2">
        <w:rPr>
          <w:sz w:val="24"/>
          <w:szCs w:val="24"/>
        </w:rPr>
        <w:t xml:space="preserve"> </w:t>
      </w:r>
      <w:r w:rsidR="00172032" w:rsidRPr="003972B2">
        <w:rPr>
          <w:sz w:val="24"/>
          <w:szCs w:val="24"/>
        </w:rPr>
        <w:t>både rent politisk og i praksis</w:t>
      </w:r>
      <w:r w:rsidRPr="003972B2">
        <w:rPr>
          <w:sz w:val="24"/>
          <w:szCs w:val="24"/>
        </w:rPr>
        <w:t>,</w:t>
      </w:r>
      <w:r w:rsidR="00172032" w:rsidRPr="003972B2">
        <w:rPr>
          <w:sz w:val="24"/>
          <w:szCs w:val="24"/>
        </w:rPr>
        <w:t xml:space="preserve"> for specialundervisning</w:t>
      </w:r>
      <w:r w:rsidR="00867E3D" w:rsidRPr="003972B2">
        <w:rPr>
          <w:sz w:val="24"/>
          <w:szCs w:val="24"/>
        </w:rPr>
        <w:t xml:space="preserve">. </w:t>
      </w:r>
      <w:r w:rsidR="00D7424D" w:rsidRPr="003972B2">
        <w:rPr>
          <w:sz w:val="24"/>
          <w:szCs w:val="24"/>
        </w:rPr>
        <w:t xml:space="preserve">Det </w:t>
      </w:r>
      <w:r w:rsidRPr="003972B2">
        <w:rPr>
          <w:sz w:val="24"/>
          <w:szCs w:val="24"/>
        </w:rPr>
        <w:t xml:space="preserve">nye og meget </w:t>
      </w:r>
      <w:r w:rsidR="00D7424D" w:rsidRPr="003972B2">
        <w:rPr>
          <w:sz w:val="24"/>
          <w:szCs w:val="24"/>
        </w:rPr>
        <w:t xml:space="preserve">vigtige i </w:t>
      </w:r>
      <w:r w:rsidR="00867E3D" w:rsidRPr="003972B2">
        <w:rPr>
          <w:sz w:val="24"/>
          <w:szCs w:val="24"/>
        </w:rPr>
        <w:t>Salamanc</w:t>
      </w:r>
      <w:r w:rsidR="00780DA7" w:rsidRPr="003972B2">
        <w:rPr>
          <w:sz w:val="24"/>
          <w:szCs w:val="24"/>
        </w:rPr>
        <w:t>a Erklæringen</w:t>
      </w:r>
      <w:r w:rsidR="00F921B2">
        <w:rPr>
          <w:sz w:val="24"/>
          <w:szCs w:val="24"/>
        </w:rPr>
        <w:t xml:space="preserve"> </w:t>
      </w:r>
      <w:r w:rsidRPr="003972B2">
        <w:rPr>
          <w:sz w:val="24"/>
          <w:szCs w:val="24"/>
        </w:rPr>
        <w:t>var</w:t>
      </w:r>
      <w:r w:rsidR="00867E3D" w:rsidRPr="003972B2">
        <w:rPr>
          <w:sz w:val="24"/>
          <w:szCs w:val="24"/>
        </w:rPr>
        <w:t xml:space="preserve"> bl.a. brugen af </w:t>
      </w:r>
      <w:r w:rsidRPr="003972B2">
        <w:rPr>
          <w:sz w:val="24"/>
          <w:szCs w:val="24"/>
        </w:rPr>
        <w:t xml:space="preserve">udtrykket </w:t>
      </w:r>
      <w:r w:rsidR="00867E3D" w:rsidRPr="003972B2">
        <w:rPr>
          <w:i/>
          <w:sz w:val="24"/>
          <w:szCs w:val="24"/>
        </w:rPr>
        <w:t>inklusion</w:t>
      </w:r>
      <w:r w:rsidR="00867E3D" w:rsidRPr="003972B2">
        <w:rPr>
          <w:sz w:val="24"/>
          <w:szCs w:val="24"/>
        </w:rPr>
        <w:t xml:space="preserve"> og behovet for</w:t>
      </w:r>
      <w:r w:rsidRPr="003972B2">
        <w:rPr>
          <w:sz w:val="24"/>
          <w:szCs w:val="24"/>
        </w:rPr>
        <w:t>,</w:t>
      </w:r>
      <w:r w:rsidR="00867E3D" w:rsidRPr="003972B2">
        <w:rPr>
          <w:sz w:val="24"/>
          <w:szCs w:val="24"/>
        </w:rPr>
        <w:t xml:space="preserve"> at skabe undervisning for alle mennesker</w:t>
      </w:r>
      <w:r w:rsidR="00D7424D" w:rsidRPr="003972B2">
        <w:rPr>
          <w:sz w:val="24"/>
          <w:szCs w:val="24"/>
        </w:rPr>
        <w:t xml:space="preserve"> og at specialundervisning ikke </w:t>
      </w:r>
      <w:r w:rsidRPr="003972B2">
        <w:rPr>
          <w:sz w:val="24"/>
          <w:szCs w:val="24"/>
        </w:rPr>
        <w:t xml:space="preserve">burde </w:t>
      </w:r>
      <w:r w:rsidR="00D7424D" w:rsidRPr="003972B2">
        <w:rPr>
          <w:sz w:val="24"/>
          <w:szCs w:val="24"/>
        </w:rPr>
        <w:t>for</w:t>
      </w:r>
      <w:r w:rsidR="001E109D" w:rsidRPr="003972B2">
        <w:rPr>
          <w:sz w:val="24"/>
          <w:szCs w:val="24"/>
        </w:rPr>
        <w:t>e</w:t>
      </w:r>
      <w:r w:rsidR="00D7424D" w:rsidRPr="003972B2">
        <w:rPr>
          <w:sz w:val="24"/>
          <w:szCs w:val="24"/>
        </w:rPr>
        <w:t>gå isoleret</w:t>
      </w:r>
      <w:r w:rsidR="00D7424D" w:rsidRPr="003972B2">
        <w:rPr>
          <w:b/>
          <w:sz w:val="24"/>
          <w:szCs w:val="24"/>
        </w:rPr>
        <w:t xml:space="preserve">. </w:t>
      </w:r>
      <w:r w:rsidR="00D7424D" w:rsidRPr="003972B2">
        <w:rPr>
          <w:sz w:val="24"/>
          <w:szCs w:val="24"/>
        </w:rPr>
        <w:t>”</w:t>
      </w:r>
      <w:r w:rsidR="00867E3D" w:rsidRPr="003972B2">
        <w:rPr>
          <w:rFonts w:cs="Verdana"/>
          <w:i/>
          <w:iCs/>
          <w:sz w:val="24"/>
          <w:szCs w:val="24"/>
        </w:rPr>
        <w:t>Karakteristisk for disse dokumenter er brugen af</w:t>
      </w:r>
      <w:r w:rsidR="00D7424D" w:rsidRPr="003972B2">
        <w:rPr>
          <w:rFonts w:cs="Verdana"/>
          <w:i/>
          <w:iCs/>
          <w:sz w:val="24"/>
          <w:szCs w:val="24"/>
        </w:rPr>
        <w:t xml:space="preserve"> </w:t>
      </w:r>
      <w:r w:rsidR="00867E3D" w:rsidRPr="003972B2">
        <w:rPr>
          <w:rFonts w:cs="Verdana"/>
          <w:i/>
          <w:iCs/>
          <w:sz w:val="24"/>
          <w:szCs w:val="24"/>
        </w:rPr>
        <w:t xml:space="preserve">udtrykket inklusion og erkendelsen af behovet for at skabe "skoler for alle" - </w:t>
      </w:r>
      <w:r w:rsidR="00CD4B81" w:rsidRPr="003972B2">
        <w:rPr>
          <w:rFonts w:cs="Verdana"/>
          <w:i/>
          <w:iCs/>
          <w:sz w:val="24"/>
          <w:szCs w:val="24"/>
        </w:rPr>
        <w:t>dv</w:t>
      </w:r>
      <w:r w:rsidR="00867E3D" w:rsidRPr="003972B2">
        <w:rPr>
          <w:rFonts w:cs="Verdana"/>
          <w:i/>
          <w:iCs/>
          <w:sz w:val="24"/>
          <w:szCs w:val="24"/>
        </w:rPr>
        <w:t>s.</w:t>
      </w:r>
      <w:r w:rsidR="00D7424D" w:rsidRPr="003972B2">
        <w:rPr>
          <w:rFonts w:cs="Verdana"/>
          <w:i/>
          <w:iCs/>
          <w:sz w:val="24"/>
          <w:szCs w:val="24"/>
        </w:rPr>
        <w:t xml:space="preserve"> </w:t>
      </w:r>
      <w:r w:rsidR="00867E3D" w:rsidRPr="003972B2">
        <w:rPr>
          <w:rFonts w:cs="Verdana"/>
          <w:i/>
          <w:iCs/>
          <w:sz w:val="24"/>
          <w:szCs w:val="24"/>
        </w:rPr>
        <w:t>institutioner, der er til for alle, glæder sig ved forskellene, understøtter læreprocessen og tage</w:t>
      </w:r>
      <w:r w:rsidR="00D7424D" w:rsidRPr="003972B2">
        <w:rPr>
          <w:rFonts w:cs="Verdana"/>
          <w:i/>
          <w:iCs/>
          <w:sz w:val="24"/>
          <w:szCs w:val="24"/>
        </w:rPr>
        <w:t xml:space="preserve">r </w:t>
      </w:r>
      <w:r w:rsidR="00867E3D" w:rsidRPr="003972B2">
        <w:rPr>
          <w:rFonts w:cs="Verdana"/>
          <w:i/>
          <w:iCs/>
          <w:sz w:val="24"/>
          <w:szCs w:val="24"/>
        </w:rPr>
        <w:t>hensyn til den enkeltes behov.</w:t>
      </w:r>
      <w:r w:rsidR="00D7424D" w:rsidRPr="003972B2">
        <w:rPr>
          <w:rFonts w:cs="Verdana"/>
          <w:i/>
          <w:iCs/>
          <w:sz w:val="24"/>
          <w:szCs w:val="24"/>
        </w:rPr>
        <w:t>”</w:t>
      </w:r>
      <w:r w:rsidR="00D7424D" w:rsidRPr="003972B2">
        <w:rPr>
          <w:rFonts w:cs="Verdana"/>
          <w:iCs/>
          <w:sz w:val="24"/>
          <w:szCs w:val="24"/>
        </w:rPr>
        <w:t>(</w:t>
      </w:r>
      <w:r w:rsidR="003E0D2A" w:rsidRPr="003972B2">
        <w:rPr>
          <w:sz w:val="24"/>
          <w:szCs w:val="24"/>
        </w:rPr>
        <w:t>Mayor</w:t>
      </w:r>
      <w:r w:rsidR="00D7424D" w:rsidRPr="003972B2">
        <w:rPr>
          <w:rFonts w:cs="Verdana"/>
          <w:iCs/>
          <w:sz w:val="24"/>
          <w:szCs w:val="24"/>
        </w:rPr>
        <w:t>, 1994).</w:t>
      </w:r>
      <w:r w:rsidR="001E109D" w:rsidRPr="003972B2">
        <w:rPr>
          <w:rFonts w:cs="Verdana"/>
          <w:iCs/>
          <w:sz w:val="24"/>
          <w:szCs w:val="24"/>
        </w:rPr>
        <w:t xml:space="preserve"> </w:t>
      </w:r>
      <w:r w:rsidR="00EB4F69" w:rsidRPr="003972B2">
        <w:rPr>
          <w:rFonts w:cs="Verdana"/>
          <w:iCs/>
          <w:sz w:val="24"/>
          <w:szCs w:val="24"/>
        </w:rPr>
        <w:t>Med Salamanca E</w:t>
      </w:r>
      <w:r w:rsidR="00D677A4" w:rsidRPr="003972B2">
        <w:rPr>
          <w:rFonts w:cs="Verdana"/>
          <w:iCs/>
          <w:sz w:val="24"/>
          <w:szCs w:val="24"/>
        </w:rPr>
        <w:t>rklæringen ville man derfor</w:t>
      </w:r>
      <w:r w:rsidRPr="003972B2">
        <w:rPr>
          <w:rFonts w:cs="Verdana"/>
          <w:iCs/>
          <w:sz w:val="24"/>
          <w:szCs w:val="24"/>
        </w:rPr>
        <w:t xml:space="preserve"> </w:t>
      </w:r>
      <w:r w:rsidR="00EB4F69" w:rsidRPr="003972B2">
        <w:rPr>
          <w:rFonts w:cs="Verdana"/>
          <w:iCs/>
          <w:sz w:val="24"/>
          <w:szCs w:val="24"/>
        </w:rPr>
        <w:t xml:space="preserve">danne </w:t>
      </w:r>
      <w:r w:rsidRPr="003972B2">
        <w:rPr>
          <w:rFonts w:cs="Verdana"/>
          <w:iCs/>
          <w:sz w:val="24"/>
          <w:szCs w:val="24"/>
        </w:rPr>
        <w:t xml:space="preserve">et </w:t>
      </w:r>
      <w:r w:rsidR="00EB4F69" w:rsidRPr="003972B2">
        <w:rPr>
          <w:rFonts w:cs="Verdana"/>
          <w:iCs/>
          <w:sz w:val="24"/>
          <w:szCs w:val="24"/>
        </w:rPr>
        <w:t>grundlag for en inklusiv orientering i uddannelse</w:t>
      </w:r>
      <w:r w:rsidR="00D677A4" w:rsidRPr="003972B2">
        <w:rPr>
          <w:rFonts w:cs="Verdana"/>
          <w:iCs/>
          <w:sz w:val="24"/>
          <w:szCs w:val="24"/>
        </w:rPr>
        <w:t>ssystemerne, da vurderingen var</w:t>
      </w:r>
      <w:r w:rsidR="00EB4F69" w:rsidRPr="003972B2">
        <w:rPr>
          <w:rFonts w:cs="Verdana"/>
          <w:iCs/>
          <w:sz w:val="24"/>
          <w:szCs w:val="24"/>
        </w:rPr>
        <w:t>, at inklusion</w:t>
      </w:r>
      <w:r w:rsidR="00D677A4" w:rsidRPr="003972B2">
        <w:rPr>
          <w:rFonts w:cs="Verdana"/>
          <w:iCs/>
          <w:sz w:val="24"/>
          <w:szCs w:val="24"/>
        </w:rPr>
        <w:t xml:space="preserve"> ville være et</w:t>
      </w:r>
      <w:r w:rsidR="00EB4F69" w:rsidRPr="003972B2">
        <w:rPr>
          <w:rFonts w:cs="Verdana"/>
          <w:iCs/>
          <w:sz w:val="24"/>
          <w:szCs w:val="24"/>
        </w:rPr>
        <w:t xml:space="preserve"> </w:t>
      </w:r>
      <w:r w:rsidR="00D677A4" w:rsidRPr="003972B2">
        <w:rPr>
          <w:rFonts w:cs="Verdana"/>
          <w:iCs/>
          <w:sz w:val="24"/>
          <w:szCs w:val="24"/>
        </w:rPr>
        <w:t>effektivt</w:t>
      </w:r>
      <w:r w:rsidR="00EB4F69" w:rsidRPr="003972B2">
        <w:rPr>
          <w:rFonts w:cs="Verdana"/>
          <w:iCs/>
          <w:sz w:val="24"/>
          <w:szCs w:val="24"/>
        </w:rPr>
        <w:t xml:space="preserve"> middel til at bekæmpe diskrimination, skabe trygge fællesskaber, bygge det inklusive samfund og opnå uddannelse </w:t>
      </w:r>
      <w:r w:rsidR="00780DA7" w:rsidRPr="003972B2">
        <w:rPr>
          <w:rFonts w:cs="Verdana"/>
          <w:iCs/>
          <w:sz w:val="24"/>
          <w:szCs w:val="24"/>
        </w:rPr>
        <w:t xml:space="preserve">og læring </w:t>
      </w:r>
      <w:r w:rsidR="00EB4F69" w:rsidRPr="003972B2">
        <w:rPr>
          <w:rFonts w:cs="Verdana"/>
          <w:iCs/>
          <w:sz w:val="24"/>
          <w:szCs w:val="24"/>
        </w:rPr>
        <w:t>for alle.</w:t>
      </w:r>
    </w:p>
    <w:p w:rsidR="004B514B" w:rsidRPr="003972B2" w:rsidRDefault="004B514B" w:rsidP="001F39B8">
      <w:pPr>
        <w:autoSpaceDE w:val="0"/>
        <w:autoSpaceDN w:val="0"/>
        <w:adjustRightInd w:val="0"/>
        <w:spacing w:after="0" w:line="360" w:lineRule="auto"/>
        <w:ind w:left="284" w:right="282"/>
        <w:jc w:val="both"/>
        <w:rPr>
          <w:rFonts w:cs="Verdana"/>
          <w:iCs/>
          <w:sz w:val="24"/>
          <w:szCs w:val="24"/>
        </w:rPr>
      </w:pPr>
    </w:p>
    <w:p w:rsidR="006E3DB8" w:rsidRPr="003972B2" w:rsidRDefault="00806B07" w:rsidP="001F39B8">
      <w:pPr>
        <w:pStyle w:val="Overskrift1"/>
        <w:spacing w:line="360" w:lineRule="auto"/>
        <w:ind w:left="284" w:right="282"/>
        <w:jc w:val="both"/>
      </w:pPr>
      <w:bookmarkStart w:id="5" w:name="_Toc358569367"/>
      <w:r w:rsidRPr="003972B2">
        <w:t>Pædagogiske læreplaner</w:t>
      </w:r>
      <w:r w:rsidR="002E778D" w:rsidRPr="003972B2">
        <w:t>:</w:t>
      </w:r>
      <w:bookmarkEnd w:id="5"/>
    </w:p>
    <w:p w:rsidR="002E778D" w:rsidRPr="003972B2" w:rsidRDefault="00A64391" w:rsidP="001F39B8">
      <w:pPr>
        <w:spacing w:line="360" w:lineRule="auto"/>
        <w:ind w:left="284" w:right="282"/>
        <w:jc w:val="both"/>
        <w:rPr>
          <w:sz w:val="24"/>
          <w:szCs w:val="24"/>
        </w:rPr>
      </w:pPr>
      <w:r w:rsidRPr="003972B2">
        <w:rPr>
          <w:sz w:val="24"/>
          <w:szCs w:val="24"/>
        </w:rPr>
        <w:t>D</w:t>
      </w:r>
      <w:r w:rsidR="00780DA7" w:rsidRPr="003972B2">
        <w:rPr>
          <w:sz w:val="24"/>
          <w:szCs w:val="24"/>
        </w:rPr>
        <w:t>en nye tankegang om inklusion og læring</w:t>
      </w:r>
      <w:r w:rsidR="00F921B2">
        <w:rPr>
          <w:sz w:val="24"/>
          <w:szCs w:val="24"/>
        </w:rPr>
        <w:t xml:space="preserve"> for alle</w:t>
      </w:r>
      <w:r w:rsidR="00780DA7" w:rsidRPr="003972B2">
        <w:rPr>
          <w:sz w:val="24"/>
          <w:szCs w:val="24"/>
        </w:rPr>
        <w:t xml:space="preserve"> fik</w:t>
      </w:r>
      <w:r w:rsidR="00CC4ACD" w:rsidRPr="003972B2">
        <w:rPr>
          <w:sz w:val="24"/>
          <w:szCs w:val="24"/>
        </w:rPr>
        <w:t xml:space="preserve"> </w:t>
      </w:r>
      <w:r w:rsidR="00B7429C" w:rsidRPr="003972B2">
        <w:rPr>
          <w:sz w:val="24"/>
          <w:szCs w:val="24"/>
        </w:rPr>
        <w:t xml:space="preserve">bl.a. </w:t>
      </w:r>
      <w:r w:rsidR="00780DA7" w:rsidRPr="003972B2">
        <w:rPr>
          <w:sz w:val="24"/>
          <w:szCs w:val="24"/>
        </w:rPr>
        <w:t>den betydning, at man vedtog en række love</w:t>
      </w:r>
      <w:r w:rsidR="00E0319D" w:rsidRPr="003972B2">
        <w:rPr>
          <w:sz w:val="24"/>
          <w:szCs w:val="24"/>
        </w:rPr>
        <w:t xml:space="preserve"> i Danmark</w:t>
      </w:r>
      <w:r w:rsidR="00780DA7" w:rsidRPr="003972B2">
        <w:rPr>
          <w:sz w:val="24"/>
          <w:szCs w:val="24"/>
        </w:rPr>
        <w:t xml:space="preserve">, der havde til formål at skabe </w:t>
      </w:r>
      <w:r w:rsidR="00883D4E" w:rsidRPr="003972B2">
        <w:rPr>
          <w:sz w:val="24"/>
          <w:szCs w:val="24"/>
        </w:rPr>
        <w:t xml:space="preserve">et </w:t>
      </w:r>
      <w:r w:rsidR="00B7429C" w:rsidRPr="003972B2">
        <w:rPr>
          <w:sz w:val="24"/>
          <w:szCs w:val="24"/>
        </w:rPr>
        <w:t xml:space="preserve">grundlag </w:t>
      </w:r>
      <w:r w:rsidR="00780DA7" w:rsidRPr="003972B2">
        <w:rPr>
          <w:sz w:val="24"/>
          <w:szCs w:val="24"/>
        </w:rPr>
        <w:t xml:space="preserve">indenfor vores sociale og læringsmæssige systemer. </w:t>
      </w:r>
      <w:r w:rsidR="004F5D07" w:rsidRPr="003972B2">
        <w:rPr>
          <w:sz w:val="24"/>
          <w:szCs w:val="24"/>
        </w:rPr>
        <w:t>Salamanca Erklæringen</w:t>
      </w:r>
      <w:r w:rsidR="00B7429C" w:rsidRPr="003972B2">
        <w:rPr>
          <w:sz w:val="24"/>
          <w:szCs w:val="24"/>
        </w:rPr>
        <w:t xml:space="preserve"> </w:t>
      </w:r>
      <w:r w:rsidRPr="003972B2">
        <w:rPr>
          <w:sz w:val="24"/>
          <w:szCs w:val="24"/>
        </w:rPr>
        <w:t xml:space="preserve">er dog </w:t>
      </w:r>
      <w:r w:rsidR="004F5D07" w:rsidRPr="003972B2">
        <w:rPr>
          <w:sz w:val="24"/>
          <w:szCs w:val="24"/>
        </w:rPr>
        <w:t>fortrinsvis r</w:t>
      </w:r>
      <w:r w:rsidR="00F921B2">
        <w:rPr>
          <w:sz w:val="24"/>
          <w:szCs w:val="24"/>
        </w:rPr>
        <w:t>ettet mod undervisning i skoler.</w:t>
      </w:r>
      <w:r w:rsidR="004F5D07" w:rsidRPr="003972B2">
        <w:rPr>
          <w:sz w:val="24"/>
          <w:szCs w:val="24"/>
        </w:rPr>
        <w:t xml:space="preserve"> </w:t>
      </w:r>
      <w:r w:rsidR="00F921B2">
        <w:rPr>
          <w:sz w:val="24"/>
          <w:szCs w:val="24"/>
        </w:rPr>
        <w:t>I</w:t>
      </w:r>
      <w:r w:rsidR="00F921B2" w:rsidRPr="003972B2">
        <w:rPr>
          <w:sz w:val="24"/>
          <w:szCs w:val="24"/>
        </w:rPr>
        <w:t xml:space="preserve"> Danmark </w:t>
      </w:r>
      <w:r w:rsidR="00780DA7" w:rsidRPr="003972B2">
        <w:rPr>
          <w:sz w:val="24"/>
          <w:szCs w:val="24"/>
        </w:rPr>
        <w:t xml:space="preserve">vedtog </w:t>
      </w:r>
      <w:r w:rsidR="00F921B2">
        <w:rPr>
          <w:sz w:val="24"/>
          <w:szCs w:val="24"/>
        </w:rPr>
        <w:t xml:space="preserve">vi </w:t>
      </w:r>
      <w:r w:rsidR="004F5D07" w:rsidRPr="003972B2">
        <w:rPr>
          <w:sz w:val="24"/>
          <w:szCs w:val="24"/>
        </w:rPr>
        <w:t>i 2004</w:t>
      </w:r>
      <w:r w:rsidR="00780DA7" w:rsidRPr="003972B2">
        <w:rPr>
          <w:sz w:val="24"/>
          <w:szCs w:val="24"/>
        </w:rPr>
        <w:t>,</w:t>
      </w:r>
      <w:r w:rsidR="00806B07" w:rsidRPr="003972B2">
        <w:rPr>
          <w:sz w:val="24"/>
          <w:szCs w:val="24"/>
        </w:rPr>
        <w:t xml:space="preserve"> en tilføjel</w:t>
      </w:r>
      <w:r w:rsidR="007E5D34" w:rsidRPr="003972B2">
        <w:rPr>
          <w:sz w:val="24"/>
          <w:szCs w:val="24"/>
        </w:rPr>
        <w:t>se til ”Loven om Social Service”</w:t>
      </w:r>
      <w:r w:rsidR="00780DA7" w:rsidRPr="003972B2">
        <w:rPr>
          <w:sz w:val="24"/>
          <w:szCs w:val="24"/>
        </w:rPr>
        <w:t xml:space="preserve"> eller ”Serviceloven”</w:t>
      </w:r>
      <w:r w:rsidR="007F0905" w:rsidRPr="003972B2">
        <w:rPr>
          <w:sz w:val="24"/>
          <w:szCs w:val="24"/>
        </w:rPr>
        <w:t xml:space="preserve"> som den også kaldes.</w:t>
      </w:r>
      <w:r w:rsidR="00780DA7" w:rsidRPr="003972B2">
        <w:rPr>
          <w:sz w:val="24"/>
          <w:szCs w:val="24"/>
        </w:rPr>
        <w:t xml:space="preserve"> Denne</w:t>
      </w:r>
      <w:r w:rsidR="001E109D" w:rsidRPr="003972B2">
        <w:rPr>
          <w:sz w:val="24"/>
          <w:szCs w:val="24"/>
        </w:rPr>
        <w:t xml:space="preserve"> tilføjelse kaldtes</w:t>
      </w:r>
      <w:r w:rsidR="007E5D34" w:rsidRPr="003972B2">
        <w:rPr>
          <w:sz w:val="24"/>
          <w:szCs w:val="24"/>
        </w:rPr>
        <w:t xml:space="preserve"> ”Loven om de Pædagogiske Læreplaner”. Serviceloven blev vedtaget i 1998, og med Serviceloven</w:t>
      </w:r>
      <w:r w:rsidR="007F0905" w:rsidRPr="003972B2">
        <w:rPr>
          <w:sz w:val="24"/>
          <w:szCs w:val="24"/>
        </w:rPr>
        <w:t xml:space="preserve"> fik</w:t>
      </w:r>
      <w:r w:rsidR="007E5D34" w:rsidRPr="003972B2">
        <w:rPr>
          <w:sz w:val="24"/>
          <w:szCs w:val="24"/>
        </w:rPr>
        <w:t xml:space="preserve"> vi for første gang </w:t>
      </w:r>
      <w:r w:rsidR="002E778D" w:rsidRPr="003972B2">
        <w:rPr>
          <w:sz w:val="24"/>
          <w:szCs w:val="24"/>
        </w:rPr>
        <w:t xml:space="preserve">i Danmark </w:t>
      </w:r>
      <w:r w:rsidR="00F921B2">
        <w:rPr>
          <w:sz w:val="24"/>
          <w:szCs w:val="24"/>
        </w:rPr>
        <w:t>en lov</w:t>
      </w:r>
      <w:r w:rsidR="007F0905" w:rsidRPr="003972B2">
        <w:rPr>
          <w:sz w:val="24"/>
          <w:szCs w:val="24"/>
        </w:rPr>
        <w:t xml:space="preserve"> der beskrev</w:t>
      </w:r>
      <w:r w:rsidR="00C968F3">
        <w:rPr>
          <w:sz w:val="24"/>
          <w:szCs w:val="24"/>
        </w:rPr>
        <w:t>,</w:t>
      </w:r>
      <w:r w:rsidR="007E5D34" w:rsidRPr="003972B2">
        <w:rPr>
          <w:sz w:val="24"/>
          <w:szCs w:val="24"/>
        </w:rPr>
        <w:t xml:space="preserve"> hvad </w:t>
      </w:r>
      <w:r w:rsidR="00A104E6" w:rsidRPr="003972B2">
        <w:rPr>
          <w:sz w:val="24"/>
          <w:szCs w:val="24"/>
        </w:rPr>
        <w:t xml:space="preserve">vi som samfund kan forvente </w:t>
      </w:r>
      <w:r w:rsidR="007E5D34" w:rsidRPr="003972B2">
        <w:rPr>
          <w:sz w:val="24"/>
          <w:szCs w:val="24"/>
        </w:rPr>
        <w:t>af dagtilbuddene. L</w:t>
      </w:r>
      <w:r w:rsidR="00806B07" w:rsidRPr="003972B2">
        <w:rPr>
          <w:sz w:val="24"/>
          <w:szCs w:val="24"/>
        </w:rPr>
        <w:t>oven om de p</w:t>
      </w:r>
      <w:r w:rsidR="00126643" w:rsidRPr="003972B2">
        <w:rPr>
          <w:sz w:val="24"/>
          <w:szCs w:val="24"/>
        </w:rPr>
        <w:t>ædagogiske læreplaner</w:t>
      </w:r>
      <w:r w:rsidR="00806B07" w:rsidRPr="003972B2">
        <w:rPr>
          <w:sz w:val="24"/>
          <w:szCs w:val="24"/>
        </w:rPr>
        <w:t xml:space="preserve"> indenfor dagtilbudsområdet</w:t>
      </w:r>
      <w:r w:rsidR="00EB4F69" w:rsidRPr="003972B2">
        <w:rPr>
          <w:sz w:val="24"/>
          <w:szCs w:val="24"/>
        </w:rPr>
        <w:t>,</w:t>
      </w:r>
      <w:r w:rsidR="00806B07" w:rsidRPr="003972B2">
        <w:rPr>
          <w:sz w:val="24"/>
          <w:szCs w:val="24"/>
        </w:rPr>
        <w:t xml:space="preserve"> dvs. børnehaver og vuggestuer</w:t>
      </w:r>
      <w:r w:rsidR="00EB4F69" w:rsidRPr="003972B2">
        <w:rPr>
          <w:sz w:val="24"/>
          <w:szCs w:val="24"/>
        </w:rPr>
        <w:t>,</w:t>
      </w:r>
      <w:r w:rsidR="007E5D34" w:rsidRPr="003972B2">
        <w:rPr>
          <w:sz w:val="24"/>
          <w:szCs w:val="24"/>
        </w:rPr>
        <w:t xml:space="preserve"> siger</w:t>
      </w:r>
      <w:r w:rsidR="00806B07" w:rsidRPr="003972B2">
        <w:rPr>
          <w:sz w:val="24"/>
          <w:szCs w:val="24"/>
        </w:rPr>
        <w:t xml:space="preserve"> bl.a. følgende: </w:t>
      </w:r>
      <w:r w:rsidR="00806B07" w:rsidRPr="003972B2">
        <w:rPr>
          <w:i/>
          <w:sz w:val="24"/>
          <w:szCs w:val="24"/>
        </w:rPr>
        <w:t xml:space="preserve">”§ 8 a. Det enkelte dagtilbud skal </w:t>
      </w:r>
      <w:r w:rsidR="00806B07" w:rsidRPr="003972B2">
        <w:rPr>
          <w:i/>
          <w:sz w:val="24"/>
          <w:szCs w:val="24"/>
        </w:rPr>
        <w:lastRenderedPageBreak/>
        <w:t>udarbejde en pædagogisk læreplan for børn i aldersgruppen 1/2-2 år og aldersgruppen fra 3 år til skolealderen, der giver rum for leg, læring og udvikling</w:t>
      </w:r>
      <w:r w:rsidR="007E5D34" w:rsidRPr="003972B2">
        <w:rPr>
          <w:i/>
          <w:sz w:val="24"/>
          <w:szCs w:val="24"/>
        </w:rPr>
        <w:t xml:space="preserve">” </w:t>
      </w:r>
      <w:r w:rsidR="007E5D34" w:rsidRPr="003972B2">
        <w:rPr>
          <w:sz w:val="24"/>
          <w:szCs w:val="24"/>
        </w:rPr>
        <w:t>(</w:t>
      </w:r>
      <w:r w:rsidR="002E778D" w:rsidRPr="003972B2">
        <w:rPr>
          <w:sz w:val="24"/>
          <w:szCs w:val="24"/>
        </w:rPr>
        <w:t>Kjær</w:t>
      </w:r>
      <w:r w:rsidR="00011793" w:rsidRPr="003972B2">
        <w:rPr>
          <w:sz w:val="24"/>
          <w:szCs w:val="24"/>
        </w:rPr>
        <w:t xml:space="preserve"> og</w:t>
      </w:r>
      <w:r w:rsidR="00816F57" w:rsidRPr="003972B2">
        <w:rPr>
          <w:sz w:val="24"/>
          <w:szCs w:val="24"/>
        </w:rPr>
        <w:t xml:space="preserve"> Olesen, </w:t>
      </w:r>
      <w:r w:rsidR="007E5D34" w:rsidRPr="003972B2">
        <w:rPr>
          <w:sz w:val="24"/>
          <w:szCs w:val="24"/>
        </w:rPr>
        <w:t>2005)</w:t>
      </w:r>
      <w:r w:rsidR="004F5D07" w:rsidRPr="003972B2">
        <w:rPr>
          <w:sz w:val="24"/>
          <w:szCs w:val="24"/>
        </w:rPr>
        <w:t>.</w:t>
      </w:r>
      <w:r w:rsidR="00126643" w:rsidRPr="003972B2">
        <w:rPr>
          <w:sz w:val="24"/>
          <w:szCs w:val="24"/>
        </w:rPr>
        <w:t xml:space="preserve"> </w:t>
      </w:r>
    </w:p>
    <w:p w:rsidR="00D7424D" w:rsidRDefault="00126643" w:rsidP="001F39B8">
      <w:pPr>
        <w:spacing w:line="360" w:lineRule="auto"/>
        <w:ind w:left="284" w:right="282"/>
        <w:jc w:val="both"/>
      </w:pPr>
      <w:r w:rsidRPr="003972B2">
        <w:rPr>
          <w:sz w:val="24"/>
          <w:szCs w:val="24"/>
        </w:rPr>
        <w:t>De pædagogiske lærerplaner</w:t>
      </w:r>
      <w:r w:rsidR="008B32C6" w:rsidRPr="003972B2">
        <w:rPr>
          <w:sz w:val="24"/>
          <w:szCs w:val="24"/>
        </w:rPr>
        <w:t xml:space="preserve"> va</w:t>
      </w:r>
      <w:r w:rsidR="00C91E49" w:rsidRPr="003972B2">
        <w:rPr>
          <w:sz w:val="24"/>
          <w:szCs w:val="24"/>
        </w:rPr>
        <w:t xml:space="preserve">r </w:t>
      </w:r>
      <w:r w:rsidR="006E3DB8" w:rsidRPr="003972B2">
        <w:rPr>
          <w:sz w:val="24"/>
          <w:szCs w:val="24"/>
        </w:rPr>
        <w:t xml:space="preserve">altså </w:t>
      </w:r>
      <w:r w:rsidR="00C91E49" w:rsidRPr="003972B2">
        <w:rPr>
          <w:sz w:val="24"/>
          <w:szCs w:val="24"/>
        </w:rPr>
        <w:t xml:space="preserve">et tiltag fra politisk side, som bl.a. </w:t>
      </w:r>
      <w:r w:rsidR="00883D4E" w:rsidRPr="003972B2">
        <w:rPr>
          <w:sz w:val="24"/>
          <w:szCs w:val="24"/>
        </w:rPr>
        <w:t>stræb</w:t>
      </w:r>
      <w:r w:rsidR="008B32C6" w:rsidRPr="003972B2">
        <w:rPr>
          <w:sz w:val="24"/>
          <w:szCs w:val="24"/>
        </w:rPr>
        <w:t>t</w:t>
      </w:r>
      <w:r w:rsidR="00883D4E" w:rsidRPr="003972B2">
        <w:rPr>
          <w:sz w:val="24"/>
          <w:szCs w:val="24"/>
        </w:rPr>
        <w:t>e</w:t>
      </w:r>
      <w:r w:rsidR="00C91E49" w:rsidRPr="003972B2">
        <w:rPr>
          <w:sz w:val="24"/>
          <w:szCs w:val="24"/>
        </w:rPr>
        <w:t xml:space="preserve"> efter at </w:t>
      </w:r>
      <w:r w:rsidRPr="003972B2">
        <w:rPr>
          <w:sz w:val="24"/>
          <w:szCs w:val="24"/>
        </w:rPr>
        <w:t xml:space="preserve">fremme børns trivsel, udvikling og læring. </w:t>
      </w:r>
      <w:r w:rsidR="007E5D34" w:rsidRPr="003972B2">
        <w:rPr>
          <w:sz w:val="24"/>
          <w:szCs w:val="24"/>
        </w:rPr>
        <w:t xml:space="preserve">Efterfølgende </w:t>
      </w:r>
      <w:r w:rsidR="002167A7" w:rsidRPr="003972B2">
        <w:rPr>
          <w:sz w:val="24"/>
          <w:szCs w:val="24"/>
        </w:rPr>
        <w:t xml:space="preserve">blev </w:t>
      </w:r>
      <w:r w:rsidR="00C63F88" w:rsidRPr="003972B2">
        <w:rPr>
          <w:sz w:val="24"/>
          <w:szCs w:val="24"/>
        </w:rPr>
        <w:t>Dagtilbudsloven</w:t>
      </w:r>
      <w:r w:rsidR="002167A7" w:rsidRPr="003972B2">
        <w:rPr>
          <w:sz w:val="24"/>
          <w:szCs w:val="24"/>
        </w:rPr>
        <w:t xml:space="preserve"> vedtaget</w:t>
      </w:r>
      <w:r w:rsidR="007E5D34" w:rsidRPr="003972B2">
        <w:rPr>
          <w:sz w:val="24"/>
          <w:szCs w:val="24"/>
        </w:rPr>
        <w:t xml:space="preserve"> i 2007</w:t>
      </w:r>
      <w:r w:rsidR="00C63F88" w:rsidRPr="003972B2">
        <w:rPr>
          <w:sz w:val="24"/>
          <w:szCs w:val="24"/>
        </w:rPr>
        <w:t>, og hermed fik pædagogen re</w:t>
      </w:r>
      <w:r w:rsidR="00883D4E" w:rsidRPr="003972B2">
        <w:rPr>
          <w:sz w:val="24"/>
          <w:szCs w:val="24"/>
        </w:rPr>
        <w:t>aliseret</w:t>
      </w:r>
      <w:r w:rsidR="00C63F88" w:rsidRPr="003972B2">
        <w:rPr>
          <w:sz w:val="24"/>
          <w:szCs w:val="24"/>
        </w:rPr>
        <w:t xml:space="preserve"> sin aktive rolle som den professionelle aktør</w:t>
      </w:r>
      <w:r w:rsidR="002167A7" w:rsidRPr="003972B2">
        <w:rPr>
          <w:sz w:val="24"/>
          <w:szCs w:val="24"/>
        </w:rPr>
        <w:t>,</w:t>
      </w:r>
      <w:r w:rsidR="00C63F88" w:rsidRPr="003972B2">
        <w:rPr>
          <w:sz w:val="24"/>
          <w:szCs w:val="24"/>
        </w:rPr>
        <w:t xml:space="preserve"> indenfor det danske velfærdssystems daginstitutioner</w:t>
      </w:r>
      <w:r w:rsidR="004F5D07" w:rsidRPr="003972B2">
        <w:rPr>
          <w:sz w:val="24"/>
          <w:szCs w:val="24"/>
        </w:rPr>
        <w:t xml:space="preserve">. </w:t>
      </w:r>
      <w:r w:rsidR="002167A7" w:rsidRPr="003972B2">
        <w:rPr>
          <w:sz w:val="24"/>
          <w:szCs w:val="24"/>
        </w:rPr>
        <w:t>Det blev nu mere betydningsfuldt for dagtilbud</w:t>
      </w:r>
      <w:r w:rsidR="008B32C6" w:rsidRPr="003972B2">
        <w:rPr>
          <w:sz w:val="24"/>
          <w:szCs w:val="24"/>
        </w:rPr>
        <w:t xml:space="preserve"> at fastsætte mål, og</w:t>
      </w:r>
      <w:r w:rsidR="00F730AA" w:rsidRPr="003972B2">
        <w:rPr>
          <w:sz w:val="24"/>
          <w:szCs w:val="24"/>
        </w:rPr>
        <w:t xml:space="preserve"> </w:t>
      </w:r>
      <w:r w:rsidR="00C968F3">
        <w:rPr>
          <w:sz w:val="24"/>
          <w:szCs w:val="24"/>
        </w:rPr>
        <w:t xml:space="preserve">at </w:t>
      </w:r>
      <w:r w:rsidR="00F730AA" w:rsidRPr="003972B2">
        <w:rPr>
          <w:sz w:val="24"/>
          <w:szCs w:val="24"/>
        </w:rPr>
        <w:t>beskrive metoder til at nå disse</w:t>
      </w:r>
      <w:r w:rsidR="006E3DB8" w:rsidRPr="003972B2">
        <w:rPr>
          <w:sz w:val="24"/>
          <w:szCs w:val="24"/>
        </w:rPr>
        <w:t xml:space="preserve"> mål</w:t>
      </w:r>
      <w:r w:rsidR="008B32C6" w:rsidRPr="003972B2">
        <w:rPr>
          <w:sz w:val="24"/>
          <w:szCs w:val="24"/>
        </w:rPr>
        <w:t>. Her iblandt blev brugen af inklusion som pædagogisk metode gjort til en løsningsmulighed, til at forebygge og afhjælpe forskellige sociale problemstillinger, bl.a. sproglige indlæringsvanskeligheder</w:t>
      </w:r>
      <w:r w:rsidR="007E017D" w:rsidRPr="003972B2">
        <w:rPr>
          <w:sz w:val="24"/>
          <w:szCs w:val="24"/>
        </w:rPr>
        <w:t xml:space="preserve"> (Kjær, </w:t>
      </w:r>
      <w:r w:rsidR="00F730AA" w:rsidRPr="003972B2">
        <w:rPr>
          <w:sz w:val="24"/>
          <w:szCs w:val="24"/>
        </w:rPr>
        <w:t>2010).</w:t>
      </w:r>
    </w:p>
    <w:p w:rsidR="00045336" w:rsidRDefault="00045336" w:rsidP="001F39B8">
      <w:pPr>
        <w:autoSpaceDE w:val="0"/>
        <w:autoSpaceDN w:val="0"/>
        <w:adjustRightInd w:val="0"/>
        <w:spacing w:after="0" w:line="360" w:lineRule="auto"/>
        <w:ind w:left="284" w:right="282"/>
        <w:jc w:val="both"/>
        <w:rPr>
          <w:rFonts w:cs="Verdana"/>
          <w:iCs/>
          <w:sz w:val="24"/>
          <w:szCs w:val="24"/>
        </w:rPr>
      </w:pPr>
    </w:p>
    <w:p w:rsidR="006E3DB8" w:rsidRDefault="00A402BE" w:rsidP="001F39B8">
      <w:pPr>
        <w:pStyle w:val="Overskrift1"/>
        <w:spacing w:line="360" w:lineRule="auto"/>
        <w:ind w:left="284" w:right="282"/>
        <w:jc w:val="both"/>
      </w:pPr>
      <w:bookmarkStart w:id="6" w:name="_Toc358569368"/>
      <w:r w:rsidRPr="00A402BE">
        <w:t>Casen om Madassar</w:t>
      </w:r>
      <w:r>
        <w:t>:</w:t>
      </w:r>
      <w:bookmarkEnd w:id="6"/>
    </w:p>
    <w:p w:rsidR="00045336" w:rsidRPr="00AC352E" w:rsidRDefault="00C968F3" w:rsidP="001F39B8">
      <w:pPr>
        <w:spacing w:line="360" w:lineRule="auto"/>
        <w:ind w:left="284" w:right="282"/>
        <w:jc w:val="both"/>
        <w:rPr>
          <w:sz w:val="24"/>
          <w:szCs w:val="24"/>
        </w:rPr>
      </w:pPr>
      <w:r>
        <w:rPr>
          <w:sz w:val="24"/>
          <w:szCs w:val="24"/>
        </w:rPr>
        <w:t>Denne</w:t>
      </w:r>
      <w:r w:rsidR="00045336" w:rsidRPr="00AC352E">
        <w:rPr>
          <w:sz w:val="24"/>
          <w:szCs w:val="24"/>
        </w:rPr>
        <w:t xml:space="preserve"> case er tænkt som et gennemgående fokuspunkt, til at belyse forskellige sproglige og kulturelle vanskeligheder, man </w:t>
      </w:r>
      <w:r w:rsidRPr="00AC352E">
        <w:rPr>
          <w:sz w:val="24"/>
          <w:szCs w:val="24"/>
        </w:rPr>
        <w:t>kan møde hvis man er et lille barn på 3 år der s</w:t>
      </w:r>
      <w:r>
        <w:rPr>
          <w:sz w:val="24"/>
          <w:szCs w:val="24"/>
        </w:rPr>
        <w:t xml:space="preserve">kal starte i en dansk børnehave, </w:t>
      </w:r>
      <w:r w:rsidR="00045336" w:rsidRPr="00AC352E">
        <w:rPr>
          <w:sz w:val="24"/>
          <w:szCs w:val="24"/>
        </w:rPr>
        <w:t>med en</w:t>
      </w:r>
      <w:r>
        <w:rPr>
          <w:sz w:val="24"/>
          <w:szCs w:val="24"/>
        </w:rPr>
        <w:t xml:space="preserve"> anden etnicitet end den danske</w:t>
      </w:r>
      <w:r w:rsidR="00045336" w:rsidRPr="00AC352E">
        <w:rPr>
          <w:sz w:val="24"/>
          <w:szCs w:val="24"/>
        </w:rPr>
        <w:t xml:space="preserve">, </w:t>
      </w:r>
    </w:p>
    <w:p w:rsidR="00045336" w:rsidRPr="00AC352E" w:rsidRDefault="00045336" w:rsidP="001F39B8">
      <w:pPr>
        <w:spacing w:line="360" w:lineRule="auto"/>
        <w:ind w:left="284" w:right="282"/>
        <w:jc w:val="both"/>
        <w:rPr>
          <w:sz w:val="24"/>
          <w:szCs w:val="24"/>
        </w:rPr>
      </w:pPr>
    </w:p>
    <w:p w:rsidR="008A219F" w:rsidRPr="00AC352E" w:rsidRDefault="0006600F" w:rsidP="001F39B8">
      <w:pPr>
        <w:spacing w:line="360" w:lineRule="auto"/>
        <w:ind w:left="284" w:right="282"/>
        <w:jc w:val="both"/>
        <w:rPr>
          <w:sz w:val="24"/>
          <w:szCs w:val="24"/>
        </w:rPr>
      </w:pPr>
      <w:r w:rsidRPr="00AC352E">
        <w:rPr>
          <w:sz w:val="24"/>
          <w:szCs w:val="24"/>
        </w:rPr>
        <w:t>Madassar er 3 år gammel og hans forældre kommer fra et område Pakistan, hvor det talte sprog er urdu. Faderen arbejder på en fabrik, og moderen er hjemmegående, men hun går på sprogskole et par timer om ugen. Madassar</w:t>
      </w:r>
      <w:r w:rsidR="001214F0" w:rsidRPr="00AC352E">
        <w:rPr>
          <w:sz w:val="24"/>
          <w:szCs w:val="24"/>
        </w:rPr>
        <w:t xml:space="preserve"> kan</w:t>
      </w:r>
      <w:r w:rsidRPr="00AC352E">
        <w:rPr>
          <w:sz w:val="24"/>
          <w:szCs w:val="24"/>
        </w:rPr>
        <w:t xml:space="preserve"> ikke tale særligt godt dansk, </w:t>
      </w:r>
      <w:r w:rsidR="00A402BE" w:rsidRPr="00AC352E">
        <w:rPr>
          <w:sz w:val="24"/>
          <w:szCs w:val="24"/>
        </w:rPr>
        <w:t xml:space="preserve">faktisk kan han kun </w:t>
      </w:r>
      <w:r w:rsidRPr="00AC352E">
        <w:rPr>
          <w:sz w:val="24"/>
          <w:szCs w:val="24"/>
        </w:rPr>
        <w:t>nogle ganske få ord, som han har lært af sin storesøster</w:t>
      </w:r>
      <w:r w:rsidR="001214F0" w:rsidRPr="00AC352E">
        <w:rPr>
          <w:sz w:val="24"/>
          <w:szCs w:val="24"/>
        </w:rPr>
        <w:t xml:space="preserve"> Amina</w:t>
      </w:r>
      <w:r w:rsidRPr="00AC352E">
        <w:rPr>
          <w:sz w:val="24"/>
          <w:szCs w:val="24"/>
        </w:rPr>
        <w:t xml:space="preserve">, der er </w:t>
      </w:r>
      <w:r w:rsidR="00A64391" w:rsidRPr="00AC352E">
        <w:rPr>
          <w:sz w:val="24"/>
          <w:szCs w:val="24"/>
        </w:rPr>
        <w:t xml:space="preserve">7 år gammel og går i dansk </w:t>
      </w:r>
      <w:r w:rsidRPr="00AC352E">
        <w:rPr>
          <w:sz w:val="24"/>
          <w:szCs w:val="24"/>
        </w:rPr>
        <w:t>skole. Det talte sprog i hjemmet er hovedsagligt urdu</w:t>
      </w:r>
      <w:r w:rsidR="001214F0" w:rsidRPr="00AC352E">
        <w:rPr>
          <w:sz w:val="24"/>
          <w:szCs w:val="24"/>
        </w:rPr>
        <w:t xml:space="preserve">, men faderen kan dog begå sig </w:t>
      </w:r>
      <w:r w:rsidR="00A64391" w:rsidRPr="00AC352E">
        <w:rPr>
          <w:sz w:val="24"/>
          <w:szCs w:val="24"/>
        </w:rPr>
        <w:t xml:space="preserve">sprogligt </w:t>
      </w:r>
      <w:r w:rsidR="001214F0" w:rsidRPr="00AC352E">
        <w:rPr>
          <w:sz w:val="24"/>
          <w:szCs w:val="24"/>
        </w:rPr>
        <w:t>på sit arbejde</w:t>
      </w:r>
      <w:r w:rsidR="00A402BE" w:rsidRPr="00AC352E">
        <w:rPr>
          <w:sz w:val="24"/>
          <w:szCs w:val="24"/>
        </w:rPr>
        <w:t>,</w:t>
      </w:r>
      <w:r w:rsidR="001214F0" w:rsidRPr="00AC352E">
        <w:rPr>
          <w:sz w:val="24"/>
          <w:szCs w:val="24"/>
        </w:rPr>
        <w:t xml:space="preserve"> hvor størstedelen af de ansatte er danskere</w:t>
      </w:r>
      <w:r w:rsidRPr="00AC352E">
        <w:rPr>
          <w:sz w:val="24"/>
          <w:szCs w:val="24"/>
        </w:rPr>
        <w:t>. Madassar har været passet hjemme</w:t>
      </w:r>
      <w:r w:rsidR="008A219F" w:rsidRPr="00AC352E">
        <w:rPr>
          <w:sz w:val="24"/>
          <w:szCs w:val="24"/>
        </w:rPr>
        <w:t>, hovedsageligt af moderen,</w:t>
      </w:r>
      <w:r w:rsidRPr="00AC352E">
        <w:rPr>
          <w:sz w:val="24"/>
          <w:szCs w:val="24"/>
        </w:rPr>
        <w:t xml:space="preserve"> siden</w:t>
      </w:r>
      <w:r w:rsidR="00C968F3">
        <w:rPr>
          <w:sz w:val="24"/>
          <w:szCs w:val="24"/>
        </w:rPr>
        <w:t xml:space="preserve"> fødslen</w:t>
      </w:r>
      <w:r w:rsidRPr="00AC352E">
        <w:rPr>
          <w:sz w:val="24"/>
          <w:szCs w:val="24"/>
        </w:rPr>
        <w:t>, og har derfor ikke gået i dagpleje eller</w:t>
      </w:r>
      <w:r w:rsidR="001214F0" w:rsidRPr="00AC352E">
        <w:rPr>
          <w:sz w:val="24"/>
          <w:szCs w:val="24"/>
        </w:rPr>
        <w:t xml:space="preserve"> vuggestue. </w:t>
      </w:r>
    </w:p>
    <w:p w:rsidR="00AD74CA" w:rsidRDefault="001214F0" w:rsidP="001F39B8">
      <w:pPr>
        <w:spacing w:line="360" w:lineRule="auto"/>
        <w:ind w:left="284" w:right="282"/>
        <w:jc w:val="both"/>
      </w:pPr>
      <w:r w:rsidRPr="00AC352E">
        <w:rPr>
          <w:sz w:val="24"/>
          <w:szCs w:val="24"/>
        </w:rPr>
        <w:t>Madassar er en meg</w:t>
      </w:r>
      <w:r w:rsidR="00C968F3">
        <w:rPr>
          <w:sz w:val="24"/>
          <w:szCs w:val="24"/>
        </w:rPr>
        <w:t>et livlig og nysgerrig dreng. N</w:t>
      </w:r>
      <w:r w:rsidRPr="00AC352E">
        <w:rPr>
          <w:sz w:val="24"/>
          <w:szCs w:val="24"/>
        </w:rPr>
        <w:t xml:space="preserve">u hvor han er blevet større, har moderen fået vanskeligheder med at stimulere ham. Det er </w:t>
      </w:r>
      <w:r w:rsidR="00A402BE" w:rsidRPr="00AC352E">
        <w:rPr>
          <w:sz w:val="24"/>
          <w:szCs w:val="24"/>
        </w:rPr>
        <w:t xml:space="preserve">derfor </w:t>
      </w:r>
      <w:r w:rsidRPr="00AC352E">
        <w:rPr>
          <w:sz w:val="24"/>
          <w:szCs w:val="24"/>
        </w:rPr>
        <w:t xml:space="preserve">blevet aftalt med en sagsbehandler fra kommunen, at Madassar skal begynde i børnehave, da </w:t>
      </w:r>
      <w:r w:rsidR="00A402BE" w:rsidRPr="00AC352E">
        <w:rPr>
          <w:sz w:val="24"/>
          <w:szCs w:val="24"/>
        </w:rPr>
        <w:t xml:space="preserve">der fra </w:t>
      </w:r>
      <w:r w:rsidRPr="00AC352E">
        <w:rPr>
          <w:sz w:val="24"/>
          <w:szCs w:val="24"/>
        </w:rPr>
        <w:lastRenderedPageBreak/>
        <w:t>kommunen</w:t>
      </w:r>
      <w:r w:rsidR="00A402BE" w:rsidRPr="00AC352E">
        <w:rPr>
          <w:sz w:val="24"/>
          <w:szCs w:val="24"/>
        </w:rPr>
        <w:t>s side</w:t>
      </w:r>
      <w:r w:rsidRPr="00AC352E">
        <w:rPr>
          <w:sz w:val="24"/>
          <w:szCs w:val="24"/>
        </w:rPr>
        <w:t xml:space="preserve"> </w:t>
      </w:r>
      <w:r w:rsidR="00A402BE" w:rsidRPr="00AC352E">
        <w:rPr>
          <w:sz w:val="24"/>
          <w:szCs w:val="24"/>
        </w:rPr>
        <w:t xml:space="preserve">er stillet </w:t>
      </w:r>
      <w:r w:rsidRPr="00AC352E">
        <w:rPr>
          <w:sz w:val="24"/>
          <w:szCs w:val="24"/>
        </w:rPr>
        <w:t xml:space="preserve">krav om, at </w:t>
      </w:r>
      <w:r w:rsidR="00684501" w:rsidRPr="00AC352E">
        <w:rPr>
          <w:sz w:val="24"/>
          <w:szCs w:val="24"/>
        </w:rPr>
        <w:t xml:space="preserve">han </w:t>
      </w:r>
      <w:r w:rsidRPr="00AC352E">
        <w:rPr>
          <w:sz w:val="24"/>
          <w:szCs w:val="24"/>
        </w:rPr>
        <w:t xml:space="preserve">skal lære at tale dansk inden han begynder i skole. </w:t>
      </w:r>
      <w:r w:rsidR="00A402BE" w:rsidRPr="00AC352E">
        <w:rPr>
          <w:sz w:val="24"/>
          <w:szCs w:val="24"/>
        </w:rPr>
        <w:t>Dette krav har kommunen stillet</w:t>
      </w:r>
      <w:r w:rsidRPr="00AC352E">
        <w:rPr>
          <w:sz w:val="24"/>
          <w:szCs w:val="24"/>
        </w:rPr>
        <w:t xml:space="preserve"> for at undgå, at Madassar vil opleve de samme </w:t>
      </w:r>
      <w:r w:rsidR="00A402BE" w:rsidRPr="00AC352E">
        <w:rPr>
          <w:sz w:val="24"/>
          <w:szCs w:val="24"/>
        </w:rPr>
        <w:t xml:space="preserve">vanskeligheder </w:t>
      </w:r>
      <w:r w:rsidRPr="00AC352E">
        <w:rPr>
          <w:sz w:val="24"/>
          <w:szCs w:val="24"/>
        </w:rPr>
        <w:t>som Amina, da hun startede i sko</w:t>
      </w:r>
      <w:r w:rsidR="00A402BE" w:rsidRPr="00AC352E">
        <w:rPr>
          <w:sz w:val="24"/>
          <w:szCs w:val="24"/>
        </w:rPr>
        <w:t>le. Amina ha</w:t>
      </w:r>
      <w:r w:rsidR="00A64391" w:rsidRPr="00AC352E">
        <w:rPr>
          <w:sz w:val="24"/>
          <w:szCs w:val="24"/>
        </w:rPr>
        <w:t>r</w:t>
      </w:r>
      <w:r w:rsidR="00A402BE" w:rsidRPr="00AC352E">
        <w:rPr>
          <w:sz w:val="24"/>
          <w:szCs w:val="24"/>
        </w:rPr>
        <w:t xml:space="preserve"> nemlig været </w:t>
      </w:r>
      <w:r w:rsidR="00A64391" w:rsidRPr="00AC352E">
        <w:rPr>
          <w:sz w:val="24"/>
          <w:szCs w:val="24"/>
        </w:rPr>
        <w:t xml:space="preserve">passet </w:t>
      </w:r>
      <w:r w:rsidRPr="00AC352E">
        <w:rPr>
          <w:sz w:val="24"/>
          <w:szCs w:val="24"/>
        </w:rPr>
        <w:t xml:space="preserve">hjemme </w:t>
      </w:r>
      <w:r w:rsidR="00C968F3">
        <w:rPr>
          <w:sz w:val="24"/>
          <w:szCs w:val="24"/>
        </w:rPr>
        <w:t>hos moderen siden fødslen</w:t>
      </w:r>
      <w:r w:rsidR="00A402BE" w:rsidRPr="00AC352E">
        <w:rPr>
          <w:sz w:val="24"/>
          <w:szCs w:val="24"/>
        </w:rPr>
        <w:t xml:space="preserve"> og</w:t>
      </w:r>
      <w:r w:rsidRPr="00AC352E">
        <w:rPr>
          <w:sz w:val="24"/>
          <w:szCs w:val="24"/>
        </w:rPr>
        <w:t xml:space="preserve"> indtil hun startede i folkeskole</w:t>
      </w:r>
      <w:r w:rsidR="00A64391" w:rsidRPr="00AC352E">
        <w:rPr>
          <w:sz w:val="24"/>
          <w:szCs w:val="24"/>
        </w:rPr>
        <w:t xml:space="preserve">. Da </w:t>
      </w:r>
      <w:r w:rsidR="00A402BE" w:rsidRPr="00AC352E">
        <w:rPr>
          <w:sz w:val="24"/>
          <w:szCs w:val="24"/>
        </w:rPr>
        <w:t xml:space="preserve">Amina </w:t>
      </w:r>
      <w:r w:rsidR="00A64391" w:rsidRPr="00AC352E">
        <w:rPr>
          <w:sz w:val="24"/>
          <w:szCs w:val="24"/>
        </w:rPr>
        <w:t xml:space="preserve">startede i skole </w:t>
      </w:r>
      <w:r w:rsidRPr="00AC352E">
        <w:rPr>
          <w:sz w:val="24"/>
          <w:szCs w:val="24"/>
        </w:rPr>
        <w:t xml:space="preserve">oplevede </w:t>
      </w:r>
      <w:r w:rsidR="00A64391" w:rsidRPr="00AC352E">
        <w:rPr>
          <w:sz w:val="24"/>
          <w:szCs w:val="24"/>
        </w:rPr>
        <w:t xml:space="preserve">hun </w:t>
      </w:r>
      <w:r w:rsidRPr="00AC352E">
        <w:rPr>
          <w:sz w:val="24"/>
          <w:szCs w:val="24"/>
        </w:rPr>
        <w:t>store vanskeligheder af sproglig karakter</w:t>
      </w:r>
      <w:r w:rsidR="00C968F3">
        <w:rPr>
          <w:sz w:val="24"/>
          <w:szCs w:val="24"/>
        </w:rPr>
        <w:t>. Desuden havde hun svært</w:t>
      </w:r>
      <w:r w:rsidRPr="00AC352E">
        <w:rPr>
          <w:sz w:val="24"/>
          <w:szCs w:val="24"/>
        </w:rPr>
        <w:t xml:space="preserve"> </w:t>
      </w:r>
      <w:r w:rsidR="00C968F3">
        <w:rPr>
          <w:sz w:val="24"/>
          <w:szCs w:val="24"/>
        </w:rPr>
        <w:t xml:space="preserve">ved </w:t>
      </w:r>
      <w:r w:rsidRPr="00AC352E">
        <w:rPr>
          <w:sz w:val="24"/>
          <w:szCs w:val="24"/>
        </w:rPr>
        <w:t xml:space="preserve">at forstå hele den kultur </w:t>
      </w:r>
      <w:r w:rsidR="00A402BE" w:rsidRPr="00AC352E">
        <w:rPr>
          <w:sz w:val="24"/>
          <w:szCs w:val="24"/>
        </w:rPr>
        <w:t xml:space="preserve">og det regelsæt </w:t>
      </w:r>
      <w:r w:rsidRPr="00AC352E">
        <w:rPr>
          <w:sz w:val="24"/>
          <w:szCs w:val="24"/>
        </w:rPr>
        <w:t>der hersker på en dansk folkeskole.</w:t>
      </w:r>
    </w:p>
    <w:p w:rsidR="00A402BE" w:rsidRDefault="00A402BE" w:rsidP="001F39B8">
      <w:pPr>
        <w:autoSpaceDE w:val="0"/>
        <w:autoSpaceDN w:val="0"/>
        <w:adjustRightInd w:val="0"/>
        <w:spacing w:after="0" w:line="360" w:lineRule="auto"/>
        <w:ind w:left="284" w:right="282"/>
        <w:jc w:val="both"/>
        <w:rPr>
          <w:rFonts w:cs="Verdana"/>
          <w:iCs/>
          <w:sz w:val="24"/>
          <w:szCs w:val="24"/>
        </w:rPr>
      </w:pPr>
    </w:p>
    <w:p w:rsidR="00045336" w:rsidRDefault="00A402BE" w:rsidP="001F39B8">
      <w:pPr>
        <w:pStyle w:val="Overskrift1"/>
        <w:spacing w:line="360" w:lineRule="auto"/>
        <w:ind w:left="284" w:right="282"/>
        <w:jc w:val="both"/>
      </w:pPr>
      <w:bookmarkStart w:id="7" w:name="_Toc358569369"/>
      <w:r w:rsidRPr="002B7A23">
        <w:t>Sprogtilegnelse som forudsætning for integration:</w:t>
      </w:r>
      <w:bookmarkEnd w:id="7"/>
    </w:p>
    <w:p w:rsidR="002C26C0" w:rsidRDefault="00F9743D" w:rsidP="00C34913">
      <w:pPr>
        <w:spacing w:line="360" w:lineRule="auto"/>
        <w:ind w:left="284" w:right="282"/>
        <w:rPr>
          <w:i/>
          <w:sz w:val="24"/>
          <w:szCs w:val="24"/>
        </w:rPr>
      </w:pPr>
      <w:r w:rsidRPr="003972B2">
        <w:rPr>
          <w:sz w:val="24"/>
          <w:szCs w:val="24"/>
        </w:rPr>
        <w:t xml:space="preserve">For </w:t>
      </w:r>
      <w:r w:rsidR="003D285B" w:rsidRPr="003972B2">
        <w:rPr>
          <w:sz w:val="24"/>
          <w:szCs w:val="24"/>
        </w:rPr>
        <w:t xml:space="preserve">at kunne </w:t>
      </w:r>
      <w:r w:rsidR="00F07E15" w:rsidRPr="003972B2">
        <w:rPr>
          <w:sz w:val="24"/>
          <w:szCs w:val="24"/>
        </w:rPr>
        <w:t xml:space="preserve">tage stilling til </w:t>
      </w:r>
      <w:r w:rsidRPr="003972B2">
        <w:rPr>
          <w:sz w:val="24"/>
          <w:szCs w:val="24"/>
        </w:rPr>
        <w:t>de</w:t>
      </w:r>
      <w:r w:rsidR="00543302" w:rsidRPr="003972B2">
        <w:rPr>
          <w:sz w:val="24"/>
          <w:szCs w:val="24"/>
        </w:rPr>
        <w:t>n</w:t>
      </w:r>
      <w:r w:rsidRPr="003972B2">
        <w:rPr>
          <w:sz w:val="24"/>
          <w:szCs w:val="24"/>
        </w:rPr>
        <w:t xml:space="preserve"> føromtalte sproglige</w:t>
      </w:r>
      <w:r w:rsidR="0006600F" w:rsidRPr="003972B2">
        <w:rPr>
          <w:sz w:val="24"/>
          <w:szCs w:val="24"/>
        </w:rPr>
        <w:t xml:space="preserve"> </w:t>
      </w:r>
      <w:r w:rsidR="00543302" w:rsidRPr="003972B2">
        <w:rPr>
          <w:sz w:val="24"/>
          <w:szCs w:val="24"/>
        </w:rPr>
        <w:t>udfordring</w:t>
      </w:r>
      <w:r w:rsidR="008A219F" w:rsidRPr="003972B2">
        <w:rPr>
          <w:sz w:val="24"/>
          <w:szCs w:val="24"/>
        </w:rPr>
        <w:t xml:space="preserve"> Mada</w:t>
      </w:r>
      <w:r w:rsidR="00CF1B9A" w:rsidRPr="003972B2">
        <w:rPr>
          <w:sz w:val="24"/>
          <w:szCs w:val="24"/>
        </w:rPr>
        <w:t>s</w:t>
      </w:r>
      <w:r w:rsidR="008A219F" w:rsidRPr="003972B2">
        <w:rPr>
          <w:sz w:val="24"/>
          <w:szCs w:val="24"/>
        </w:rPr>
        <w:t>sar står overfor</w:t>
      </w:r>
      <w:r w:rsidRPr="003972B2">
        <w:rPr>
          <w:sz w:val="24"/>
          <w:szCs w:val="24"/>
        </w:rPr>
        <w:t xml:space="preserve">, </w:t>
      </w:r>
      <w:r w:rsidR="001E761C" w:rsidRPr="003972B2">
        <w:rPr>
          <w:sz w:val="24"/>
          <w:szCs w:val="24"/>
        </w:rPr>
        <w:t xml:space="preserve">bør </w:t>
      </w:r>
      <w:r w:rsidRPr="003972B2">
        <w:rPr>
          <w:sz w:val="24"/>
          <w:szCs w:val="24"/>
        </w:rPr>
        <w:t>man først og fremmest find</w:t>
      </w:r>
      <w:r w:rsidR="00F07E15" w:rsidRPr="003972B2">
        <w:rPr>
          <w:sz w:val="24"/>
          <w:szCs w:val="24"/>
        </w:rPr>
        <w:t>e ud af, om der er regler</w:t>
      </w:r>
      <w:r w:rsidR="00C968F3">
        <w:rPr>
          <w:sz w:val="24"/>
          <w:szCs w:val="24"/>
        </w:rPr>
        <w:t>,</w:t>
      </w:r>
      <w:r w:rsidR="00F07E15" w:rsidRPr="003972B2">
        <w:rPr>
          <w:sz w:val="24"/>
          <w:szCs w:val="24"/>
        </w:rPr>
        <w:t xml:space="preserve"> der kan anvendes ift. Madassar’s problemstilling</w:t>
      </w:r>
      <w:r w:rsidR="00AA42FC" w:rsidRPr="003972B2">
        <w:rPr>
          <w:sz w:val="24"/>
          <w:szCs w:val="24"/>
        </w:rPr>
        <w:t>. Man kan</w:t>
      </w:r>
      <w:r w:rsidRPr="003972B2">
        <w:rPr>
          <w:sz w:val="24"/>
          <w:szCs w:val="24"/>
        </w:rPr>
        <w:t xml:space="preserve"> tage </w:t>
      </w:r>
      <w:r w:rsidR="00821B85" w:rsidRPr="003972B2">
        <w:rPr>
          <w:sz w:val="24"/>
          <w:szCs w:val="24"/>
        </w:rPr>
        <w:t xml:space="preserve">udgangspunkt i serviceloven </w:t>
      </w:r>
      <w:r w:rsidR="00AA42FC" w:rsidRPr="003972B2">
        <w:rPr>
          <w:sz w:val="24"/>
          <w:szCs w:val="24"/>
        </w:rPr>
        <w:t xml:space="preserve">der </w:t>
      </w:r>
      <w:r w:rsidR="00045336" w:rsidRPr="003972B2">
        <w:rPr>
          <w:sz w:val="24"/>
          <w:szCs w:val="24"/>
        </w:rPr>
        <w:t>i kapitel 11</w:t>
      </w:r>
      <w:r w:rsidR="00F07E15" w:rsidRPr="003972B2">
        <w:rPr>
          <w:sz w:val="24"/>
          <w:szCs w:val="24"/>
        </w:rPr>
        <w:t xml:space="preserve"> </w:t>
      </w:r>
      <w:r w:rsidR="00821B85" w:rsidRPr="003972B2">
        <w:rPr>
          <w:sz w:val="24"/>
          <w:szCs w:val="24"/>
        </w:rPr>
        <w:t>siger</w:t>
      </w:r>
      <w:r w:rsidR="002A011B" w:rsidRPr="003972B2">
        <w:rPr>
          <w:sz w:val="24"/>
          <w:szCs w:val="24"/>
        </w:rPr>
        <w:t xml:space="preserve"> følgende</w:t>
      </w:r>
      <w:r w:rsidR="00821B85" w:rsidRPr="003972B2">
        <w:rPr>
          <w:i/>
          <w:sz w:val="24"/>
          <w:szCs w:val="24"/>
        </w:rPr>
        <w:t>:</w:t>
      </w:r>
    </w:p>
    <w:p w:rsidR="00045336" w:rsidRPr="002C26C0" w:rsidRDefault="00045336" w:rsidP="002C26C0">
      <w:pPr>
        <w:spacing w:line="360" w:lineRule="auto"/>
        <w:ind w:left="1134" w:right="1416"/>
        <w:jc w:val="both"/>
        <w:rPr>
          <w:rFonts w:cs="Tahoma"/>
          <w:i/>
          <w:color w:val="000000"/>
          <w:sz w:val="24"/>
          <w:szCs w:val="24"/>
        </w:rPr>
      </w:pPr>
      <w:r w:rsidRPr="003972B2">
        <w:rPr>
          <w:rStyle w:val="paragrafnr"/>
          <w:rFonts w:cs="Tahoma"/>
          <w:bCs/>
          <w:i/>
          <w:color w:val="000000"/>
          <w:sz w:val="24"/>
          <w:szCs w:val="24"/>
        </w:rPr>
        <w:t>§ 46</w:t>
      </w:r>
      <w:r w:rsidRPr="003972B2">
        <w:rPr>
          <w:rStyle w:val="paragrafnr"/>
          <w:rFonts w:cs="Tahoma"/>
          <w:b/>
          <w:bCs/>
          <w:i/>
          <w:color w:val="000000"/>
          <w:sz w:val="24"/>
          <w:szCs w:val="24"/>
        </w:rPr>
        <w:t>.</w:t>
      </w:r>
      <w:r w:rsidRPr="003972B2">
        <w:rPr>
          <w:rStyle w:val="apple-converted-space"/>
          <w:rFonts w:cs="Tahoma"/>
          <w:i/>
          <w:color w:val="000000"/>
          <w:sz w:val="24"/>
          <w:szCs w:val="24"/>
        </w:rPr>
        <w:t> </w:t>
      </w:r>
      <w:r w:rsidRPr="003972B2">
        <w:rPr>
          <w:rFonts w:cs="Tahoma"/>
          <w:i/>
          <w:color w:val="000000"/>
          <w:sz w:val="24"/>
          <w:szCs w:val="24"/>
        </w:rPr>
        <w:t>Formålet med at yde støtte til børn og unge, der har et særligt behov herfor, er at sikre, at disse børn og unge kan opnå de samme muligheder for personlig udvikling, sundhed og et selvstændigt voksenliv som deres jævnaldrende. Støtten skal ydes med henblik på at sikre barnets eller den unges bedste og skal have til formål at</w:t>
      </w:r>
    </w:p>
    <w:p w:rsidR="00045336" w:rsidRPr="003972B2" w:rsidRDefault="00045336" w:rsidP="00C968F3">
      <w:pPr>
        <w:spacing w:line="360" w:lineRule="auto"/>
        <w:ind w:left="1134" w:right="1416"/>
        <w:jc w:val="both"/>
        <w:rPr>
          <w:rFonts w:cs="Tahoma"/>
          <w:i/>
          <w:color w:val="000000"/>
          <w:sz w:val="24"/>
          <w:szCs w:val="24"/>
        </w:rPr>
      </w:pPr>
      <w:r w:rsidRPr="003972B2">
        <w:rPr>
          <w:rStyle w:val="liste1nr"/>
          <w:rFonts w:cs="Tahoma"/>
          <w:i/>
          <w:color w:val="000000"/>
          <w:sz w:val="24"/>
          <w:szCs w:val="24"/>
        </w:rPr>
        <w:t>1)</w:t>
      </w:r>
      <w:r w:rsidRPr="003972B2">
        <w:rPr>
          <w:rStyle w:val="apple-converted-space"/>
          <w:rFonts w:cs="Tahoma"/>
          <w:i/>
          <w:color w:val="000000"/>
          <w:sz w:val="24"/>
          <w:szCs w:val="24"/>
        </w:rPr>
        <w:t> </w:t>
      </w:r>
      <w:r w:rsidRPr="003972B2">
        <w:rPr>
          <w:rFonts w:cs="Tahoma"/>
          <w:i/>
          <w:color w:val="000000"/>
          <w:sz w:val="24"/>
          <w:szCs w:val="24"/>
        </w:rPr>
        <w:t>sikre kontinuitet i opvæksten og et trygt omsorgsmiljø, der tilbyder nære og stabile relationer til voksne, bl.a. ved at understøtte barnets eller den unges familiemæssige relationer og øvrige netværk,</w:t>
      </w:r>
    </w:p>
    <w:p w:rsidR="00045336" w:rsidRPr="003972B2" w:rsidRDefault="00045336" w:rsidP="00C968F3">
      <w:pPr>
        <w:spacing w:line="360" w:lineRule="auto"/>
        <w:ind w:left="1134" w:right="1416"/>
        <w:jc w:val="both"/>
        <w:rPr>
          <w:rFonts w:cs="Tahoma"/>
          <w:i/>
          <w:color w:val="000000"/>
          <w:sz w:val="24"/>
          <w:szCs w:val="24"/>
        </w:rPr>
      </w:pPr>
      <w:r w:rsidRPr="003972B2">
        <w:rPr>
          <w:rStyle w:val="liste1nr"/>
          <w:rFonts w:cs="Tahoma"/>
          <w:i/>
          <w:color w:val="000000"/>
          <w:sz w:val="24"/>
          <w:szCs w:val="24"/>
        </w:rPr>
        <w:t>2)</w:t>
      </w:r>
      <w:r w:rsidRPr="003972B2">
        <w:rPr>
          <w:rStyle w:val="apple-converted-space"/>
          <w:rFonts w:cs="Tahoma"/>
          <w:i/>
          <w:color w:val="000000"/>
          <w:sz w:val="24"/>
          <w:szCs w:val="24"/>
        </w:rPr>
        <w:t> </w:t>
      </w:r>
      <w:r w:rsidRPr="003972B2">
        <w:rPr>
          <w:rFonts w:cs="Tahoma"/>
          <w:i/>
          <w:color w:val="000000"/>
          <w:sz w:val="24"/>
          <w:szCs w:val="24"/>
        </w:rPr>
        <w:t>sikre barnets eller den unges muligheder for personlig udvikling og opbygning af kompetencer til at indgå i sociale relationer og netværk,</w:t>
      </w:r>
    </w:p>
    <w:p w:rsidR="00045336" w:rsidRPr="003972B2" w:rsidRDefault="00045336" w:rsidP="00C968F3">
      <w:pPr>
        <w:spacing w:line="360" w:lineRule="auto"/>
        <w:ind w:left="1134" w:right="1416"/>
        <w:jc w:val="both"/>
        <w:rPr>
          <w:rFonts w:cs="Tahoma"/>
          <w:i/>
          <w:color w:val="000000"/>
          <w:sz w:val="24"/>
          <w:szCs w:val="24"/>
        </w:rPr>
      </w:pPr>
      <w:r w:rsidRPr="003972B2">
        <w:rPr>
          <w:rStyle w:val="liste1nr"/>
          <w:rFonts w:cs="Tahoma"/>
          <w:i/>
          <w:color w:val="000000"/>
          <w:sz w:val="24"/>
          <w:szCs w:val="24"/>
        </w:rPr>
        <w:t>3)</w:t>
      </w:r>
      <w:r w:rsidRPr="003972B2">
        <w:rPr>
          <w:rStyle w:val="apple-converted-space"/>
          <w:rFonts w:cs="Tahoma"/>
          <w:i/>
          <w:color w:val="000000"/>
          <w:sz w:val="24"/>
          <w:szCs w:val="24"/>
        </w:rPr>
        <w:t> </w:t>
      </w:r>
      <w:r w:rsidRPr="003972B2">
        <w:rPr>
          <w:rFonts w:cs="Tahoma"/>
          <w:i/>
          <w:color w:val="000000"/>
          <w:sz w:val="24"/>
          <w:szCs w:val="24"/>
        </w:rPr>
        <w:t>understøtte barnets eller den unges skolegang og mulighed for at gennemføre en uddannelse,</w:t>
      </w:r>
    </w:p>
    <w:p w:rsidR="00045336" w:rsidRPr="003972B2" w:rsidRDefault="00045336" w:rsidP="00C968F3">
      <w:pPr>
        <w:spacing w:line="360" w:lineRule="auto"/>
        <w:ind w:left="1134" w:right="1416"/>
        <w:jc w:val="both"/>
        <w:rPr>
          <w:rFonts w:cs="Tahoma"/>
          <w:i/>
          <w:color w:val="000000"/>
          <w:sz w:val="24"/>
          <w:szCs w:val="24"/>
        </w:rPr>
      </w:pPr>
      <w:r w:rsidRPr="003972B2">
        <w:rPr>
          <w:rStyle w:val="liste1nr"/>
          <w:rFonts w:cs="Tahoma"/>
          <w:i/>
          <w:color w:val="000000"/>
          <w:sz w:val="24"/>
          <w:szCs w:val="24"/>
        </w:rPr>
        <w:t>4)</w:t>
      </w:r>
      <w:r w:rsidRPr="003972B2">
        <w:rPr>
          <w:rStyle w:val="apple-converted-space"/>
          <w:rFonts w:cs="Tahoma"/>
          <w:i/>
          <w:color w:val="000000"/>
          <w:sz w:val="24"/>
          <w:szCs w:val="24"/>
        </w:rPr>
        <w:t> </w:t>
      </w:r>
      <w:r w:rsidRPr="003972B2">
        <w:rPr>
          <w:rFonts w:cs="Tahoma"/>
          <w:i/>
          <w:color w:val="000000"/>
          <w:sz w:val="24"/>
          <w:szCs w:val="24"/>
        </w:rPr>
        <w:t>fremme barnets eller den unges sundhed og trivsel og</w:t>
      </w:r>
    </w:p>
    <w:p w:rsidR="00045336" w:rsidRPr="003972B2" w:rsidRDefault="00045336" w:rsidP="00C968F3">
      <w:pPr>
        <w:spacing w:line="360" w:lineRule="auto"/>
        <w:ind w:left="1134" w:right="1416"/>
        <w:jc w:val="both"/>
        <w:rPr>
          <w:rFonts w:cs="Tahoma"/>
          <w:color w:val="000000"/>
          <w:sz w:val="24"/>
          <w:szCs w:val="24"/>
        </w:rPr>
      </w:pPr>
      <w:r w:rsidRPr="003972B2">
        <w:rPr>
          <w:rStyle w:val="liste1nr"/>
          <w:rFonts w:cs="Tahoma"/>
          <w:i/>
          <w:color w:val="000000"/>
          <w:sz w:val="24"/>
          <w:szCs w:val="24"/>
        </w:rPr>
        <w:t>5)</w:t>
      </w:r>
      <w:r w:rsidRPr="003972B2">
        <w:rPr>
          <w:rStyle w:val="apple-converted-space"/>
          <w:rFonts w:cs="Tahoma"/>
          <w:i/>
          <w:color w:val="000000"/>
          <w:sz w:val="24"/>
          <w:szCs w:val="24"/>
        </w:rPr>
        <w:t> </w:t>
      </w:r>
      <w:r w:rsidRPr="003972B2">
        <w:rPr>
          <w:rFonts w:cs="Tahoma"/>
          <w:i/>
          <w:color w:val="000000"/>
          <w:sz w:val="24"/>
          <w:szCs w:val="24"/>
        </w:rPr>
        <w:t>forberede barnet eller den unge til et selvstændigt voksenliv</w:t>
      </w:r>
      <w:r w:rsidRPr="003972B2">
        <w:rPr>
          <w:rFonts w:cs="Tahoma"/>
          <w:color w:val="000000"/>
          <w:sz w:val="24"/>
          <w:szCs w:val="24"/>
          <w:shd w:val="clear" w:color="auto" w:fill="FFFFFF"/>
        </w:rPr>
        <w:t xml:space="preserve"> (retsinformation.dk).</w:t>
      </w:r>
    </w:p>
    <w:p w:rsidR="00821B85" w:rsidRPr="003972B2" w:rsidRDefault="00F07E15" w:rsidP="001F39B8">
      <w:pPr>
        <w:spacing w:line="360" w:lineRule="auto"/>
        <w:ind w:left="284" w:right="282"/>
        <w:jc w:val="both"/>
        <w:rPr>
          <w:rFonts w:cs="Tahoma"/>
          <w:color w:val="000000"/>
          <w:sz w:val="24"/>
          <w:szCs w:val="24"/>
          <w:shd w:val="clear" w:color="auto" w:fill="FFFFFF"/>
        </w:rPr>
      </w:pPr>
      <w:r w:rsidRPr="003972B2">
        <w:rPr>
          <w:rFonts w:cs="Tahoma"/>
          <w:color w:val="000000"/>
          <w:sz w:val="24"/>
          <w:szCs w:val="24"/>
          <w:shd w:val="clear" w:color="auto" w:fill="FFFFFF"/>
        </w:rPr>
        <w:lastRenderedPageBreak/>
        <w:t>Serviceloven siger altså, at et barn som Madassar</w:t>
      </w:r>
      <w:r w:rsidR="0091023D" w:rsidRPr="003972B2">
        <w:rPr>
          <w:rFonts w:cs="Tahoma"/>
          <w:color w:val="000000"/>
          <w:sz w:val="24"/>
          <w:szCs w:val="24"/>
          <w:shd w:val="clear" w:color="auto" w:fill="FFFFFF"/>
        </w:rPr>
        <w:t xml:space="preserve"> har krav</w:t>
      </w:r>
      <w:r w:rsidR="00F9743D" w:rsidRPr="003972B2">
        <w:rPr>
          <w:rFonts w:cs="Tahoma"/>
          <w:color w:val="000000"/>
          <w:sz w:val="24"/>
          <w:szCs w:val="24"/>
          <w:shd w:val="clear" w:color="auto" w:fill="FFFFFF"/>
        </w:rPr>
        <w:t xml:space="preserve"> </w:t>
      </w:r>
      <w:r w:rsidR="00821B85" w:rsidRPr="003972B2">
        <w:rPr>
          <w:rFonts w:cs="Tahoma"/>
          <w:color w:val="000000"/>
          <w:sz w:val="24"/>
          <w:szCs w:val="24"/>
          <w:shd w:val="clear" w:color="auto" w:fill="FFFFFF"/>
        </w:rPr>
        <w:t xml:space="preserve">på </w:t>
      </w:r>
      <w:r w:rsidR="007E017D" w:rsidRPr="003972B2">
        <w:rPr>
          <w:rFonts w:cs="Tahoma"/>
          <w:color w:val="000000"/>
          <w:sz w:val="24"/>
          <w:szCs w:val="24"/>
          <w:shd w:val="clear" w:color="auto" w:fill="FFFFFF"/>
        </w:rPr>
        <w:t xml:space="preserve">at få </w:t>
      </w:r>
      <w:r w:rsidR="00821B85" w:rsidRPr="003972B2">
        <w:rPr>
          <w:rFonts w:cs="Tahoma"/>
          <w:color w:val="000000"/>
          <w:sz w:val="24"/>
          <w:szCs w:val="24"/>
          <w:shd w:val="clear" w:color="auto" w:fill="FFFFFF"/>
        </w:rPr>
        <w:t>hjælp</w:t>
      </w:r>
      <w:r w:rsidR="00CF1B9A" w:rsidRPr="003972B2">
        <w:rPr>
          <w:rFonts w:cs="Tahoma"/>
          <w:color w:val="000000"/>
          <w:sz w:val="24"/>
          <w:szCs w:val="24"/>
          <w:shd w:val="clear" w:color="auto" w:fill="FFFFFF"/>
        </w:rPr>
        <w:t>,</w:t>
      </w:r>
      <w:r w:rsidR="0091023D" w:rsidRPr="003972B2">
        <w:rPr>
          <w:rFonts w:cs="Tahoma"/>
          <w:color w:val="000000"/>
          <w:sz w:val="24"/>
          <w:szCs w:val="24"/>
          <w:shd w:val="clear" w:color="auto" w:fill="FFFFFF"/>
        </w:rPr>
        <w:t xml:space="preserve"> da h</w:t>
      </w:r>
      <w:r w:rsidR="00CD4B81" w:rsidRPr="003972B2">
        <w:rPr>
          <w:rFonts w:cs="Tahoma"/>
          <w:color w:val="000000"/>
          <w:sz w:val="24"/>
          <w:szCs w:val="24"/>
          <w:shd w:val="clear" w:color="auto" w:fill="FFFFFF"/>
        </w:rPr>
        <w:t>an som borger i Danmark har</w:t>
      </w:r>
      <w:r w:rsidR="0091023D" w:rsidRPr="003972B2">
        <w:rPr>
          <w:rFonts w:cs="Tahoma"/>
          <w:color w:val="000000"/>
          <w:sz w:val="24"/>
          <w:szCs w:val="24"/>
          <w:shd w:val="clear" w:color="auto" w:fill="FFFFFF"/>
        </w:rPr>
        <w:t xml:space="preserve"> en sproglig udfordring, der falder ind under punkt 2</w:t>
      </w:r>
      <w:r w:rsidR="00AA42FC" w:rsidRPr="003972B2">
        <w:rPr>
          <w:rFonts w:cs="Tahoma"/>
          <w:color w:val="000000"/>
          <w:sz w:val="24"/>
          <w:szCs w:val="24"/>
          <w:shd w:val="clear" w:color="auto" w:fill="FFFFFF"/>
        </w:rPr>
        <w:t>, da Madassar ikke ha</w:t>
      </w:r>
      <w:r w:rsidR="002C26C0">
        <w:rPr>
          <w:rFonts w:cs="Tahoma"/>
          <w:color w:val="000000"/>
          <w:sz w:val="24"/>
          <w:szCs w:val="24"/>
          <w:shd w:val="clear" w:color="auto" w:fill="FFFFFF"/>
        </w:rPr>
        <w:t>r den nødvendige kompetence for</w:t>
      </w:r>
      <w:r w:rsidR="00AA42FC" w:rsidRPr="003972B2">
        <w:rPr>
          <w:rFonts w:cs="Tahoma"/>
          <w:color w:val="000000"/>
          <w:sz w:val="24"/>
          <w:szCs w:val="24"/>
          <w:shd w:val="clear" w:color="auto" w:fill="FFFFFF"/>
        </w:rPr>
        <w:t xml:space="preserve"> at indgå i en social relation med de børn der taler dansk. Ydermere falder Madassar’s sproglige udfordring ind under punkt</w:t>
      </w:r>
      <w:r w:rsidR="0091023D" w:rsidRPr="003972B2">
        <w:rPr>
          <w:rFonts w:cs="Tahoma"/>
          <w:color w:val="000000"/>
          <w:sz w:val="24"/>
          <w:szCs w:val="24"/>
          <w:shd w:val="clear" w:color="auto" w:fill="FFFFFF"/>
        </w:rPr>
        <w:t xml:space="preserve"> 3</w:t>
      </w:r>
      <w:r w:rsidR="00AA42FC" w:rsidRPr="003972B2">
        <w:rPr>
          <w:rFonts w:cs="Tahoma"/>
          <w:color w:val="000000"/>
          <w:sz w:val="24"/>
          <w:szCs w:val="24"/>
          <w:shd w:val="clear" w:color="auto" w:fill="FFFFFF"/>
        </w:rPr>
        <w:t xml:space="preserve">, da han </w:t>
      </w:r>
      <w:r w:rsidR="002C26C0" w:rsidRPr="003972B2">
        <w:rPr>
          <w:rFonts w:cs="Tahoma"/>
          <w:color w:val="000000"/>
          <w:sz w:val="24"/>
          <w:szCs w:val="24"/>
          <w:shd w:val="clear" w:color="auto" w:fill="FFFFFF"/>
        </w:rPr>
        <w:t xml:space="preserve">hverken </w:t>
      </w:r>
      <w:r w:rsidR="002C26C0">
        <w:rPr>
          <w:rFonts w:cs="Tahoma"/>
          <w:color w:val="000000"/>
          <w:sz w:val="24"/>
          <w:szCs w:val="24"/>
          <w:shd w:val="clear" w:color="auto" w:fill="FFFFFF"/>
        </w:rPr>
        <w:t>ville kunne</w:t>
      </w:r>
      <w:r w:rsidR="00AA42FC" w:rsidRPr="003972B2">
        <w:rPr>
          <w:rFonts w:cs="Tahoma"/>
          <w:color w:val="000000"/>
          <w:sz w:val="24"/>
          <w:szCs w:val="24"/>
          <w:shd w:val="clear" w:color="auto" w:fill="FFFFFF"/>
        </w:rPr>
        <w:t xml:space="preserve"> gennemføre</w:t>
      </w:r>
      <w:r w:rsidR="002C26C0">
        <w:rPr>
          <w:rFonts w:cs="Tahoma"/>
          <w:color w:val="000000"/>
          <w:sz w:val="24"/>
          <w:szCs w:val="24"/>
          <w:shd w:val="clear" w:color="auto" w:fill="FFFFFF"/>
        </w:rPr>
        <w:t xml:space="preserve"> skolegang</w:t>
      </w:r>
      <w:r w:rsidR="00AA42FC" w:rsidRPr="003972B2">
        <w:rPr>
          <w:rFonts w:cs="Tahoma"/>
          <w:color w:val="000000"/>
          <w:sz w:val="24"/>
          <w:szCs w:val="24"/>
          <w:shd w:val="clear" w:color="auto" w:fill="FFFFFF"/>
        </w:rPr>
        <w:t xml:space="preserve"> eller en senere uddannelse.</w:t>
      </w:r>
      <w:r w:rsidR="00821B85" w:rsidRPr="003972B2">
        <w:rPr>
          <w:rFonts w:cs="Tahoma"/>
          <w:color w:val="000000"/>
          <w:sz w:val="24"/>
          <w:szCs w:val="24"/>
          <w:shd w:val="clear" w:color="auto" w:fill="FFFFFF"/>
        </w:rPr>
        <w:t xml:space="preserve"> </w:t>
      </w:r>
      <w:r w:rsidR="00AA42FC" w:rsidRPr="003972B2">
        <w:rPr>
          <w:rFonts w:cs="Tahoma"/>
          <w:color w:val="000000"/>
          <w:sz w:val="24"/>
          <w:szCs w:val="24"/>
          <w:shd w:val="clear" w:color="auto" w:fill="FFFFFF"/>
        </w:rPr>
        <w:t xml:space="preserve">Overordnet betyder det altså, at </w:t>
      </w:r>
      <w:r w:rsidR="00821B85" w:rsidRPr="003972B2">
        <w:rPr>
          <w:rFonts w:cs="Tahoma"/>
          <w:color w:val="000000"/>
          <w:sz w:val="24"/>
          <w:szCs w:val="24"/>
          <w:shd w:val="clear" w:color="auto" w:fill="FFFFFF"/>
        </w:rPr>
        <w:t>sa</w:t>
      </w:r>
      <w:r w:rsidR="00CD4B81" w:rsidRPr="003972B2">
        <w:rPr>
          <w:rFonts w:cs="Tahoma"/>
          <w:color w:val="000000"/>
          <w:sz w:val="24"/>
          <w:szCs w:val="24"/>
          <w:shd w:val="clear" w:color="auto" w:fill="FFFFFF"/>
        </w:rPr>
        <w:t>mfundet har pligt til</w:t>
      </w:r>
      <w:r w:rsidR="0091023D" w:rsidRPr="003972B2">
        <w:rPr>
          <w:rFonts w:cs="Tahoma"/>
          <w:color w:val="000000"/>
          <w:sz w:val="24"/>
          <w:szCs w:val="24"/>
          <w:shd w:val="clear" w:color="auto" w:fill="FFFFFF"/>
        </w:rPr>
        <w:t>,</w:t>
      </w:r>
      <w:r w:rsidR="00CD4B81" w:rsidRPr="003972B2">
        <w:rPr>
          <w:rFonts w:cs="Tahoma"/>
          <w:color w:val="000000"/>
          <w:sz w:val="24"/>
          <w:szCs w:val="24"/>
          <w:shd w:val="clear" w:color="auto" w:fill="FFFFFF"/>
        </w:rPr>
        <w:t xml:space="preserve"> at yde </w:t>
      </w:r>
      <w:r w:rsidR="0091023D" w:rsidRPr="003972B2">
        <w:rPr>
          <w:rFonts w:cs="Tahoma"/>
          <w:color w:val="000000"/>
          <w:sz w:val="24"/>
          <w:szCs w:val="24"/>
          <w:shd w:val="clear" w:color="auto" w:fill="FFFFFF"/>
        </w:rPr>
        <w:t xml:space="preserve">Madassar </w:t>
      </w:r>
      <w:r w:rsidR="00CD4B81" w:rsidRPr="003972B2">
        <w:rPr>
          <w:rFonts w:cs="Tahoma"/>
          <w:color w:val="000000"/>
          <w:sz w:val="24"/>
          <w:szCs w:val="24"/>
          <w:shd w:val="clear" w:color="auto" w:fill="FFFFFF"/>
        </w:rPr>
        <w:t xml:space="preserve">en </w:t>
      </w:r>
      <w:r w:rsidR="0091023D" w:rsidRPr="003972B2">
        <w:rPr>
          <w:rFonts w:cs="Tahoma"/>
          <w:color w:val="000000"/>
          <w:sz w:val="24"/>
          <w:szCs w:val="24"/>
          <w:shd w:val="clear" w:color="auto" w:fill="FFFFFF"/>
        </w:rPr>
        <w:t>støtte der</w:t>
      </w:r>
      <w:r w:rsidR="00821B85" w:rsidRPr="003972B2">
        <w:rPr>
          <w:rFonts w:cs="Tahoma"/>
          <w:color w:val="000000"/>
          <w:sz w:val="24"/>
          <w:szCs w:val="24"/>
          <w:shd w:val="clear" w:color="auto" w:fill="FFFFFF"/>
        </w:rPr>
        <w:t xml:space="preserve"> </w:t>
      </w:r>
      <w:r w:rsidR="002C26C0">
        <w:rPr>
          <w:rFonts w:cs="Tahoma"/>
          <w:color w:val="000000"/>
          <w:sz w:val="24"/>
          <w:szCs w:val="24"/>
          <w:shd w:val="clear" w:color="auto" w:fill="FFFFFF"/>
        </w:rPr>
        <w:t>sikrer</w:t>
      </w:r>
      <w:r w:rsidR="0091023D" w:rsidRPr="003972B2">
        <w:rPr>
          <w:rFonts w:cs="Tahoma"/>
          <w:color w:val="000000"/>
          <w:sz w:val="24"/>
          <w:szCs w:val="24"/>
          <w:shd w:val="clear" w:color="auto" w:fill="FFFFFF"/>
        </w:rPr>
        <w:t xml:space="preserve"> at han vil være i stand </w:t>
      </w:r>
      <w:r w:rsidR="00915E3B" w:rsidRPr="003972B2">
        <w:rPr>
          <w:rFonts w:cs="Tahoma"/>
          <w:color w:val="000000"/>
          <w:sz w:val="24"/>
          <w:szCs w:val="24"/>
          <w:shd w:val="clear" w:color="auto" w:fill="FFFFFF"/>
        </w:rPr>
        <w:t>til at kunne indgå på lige fod med andre i samfundets fællesskab. Hele tanken bag dette udsprin</w:t>
      </w:r>
      <w:r w:rsidR="002C26C0">
        <w:rPr>
          <w:rFonts w:cs="Tahoma"/>
          <w:color w:val="000000"/>
          <w:sz w:val="24"/>
          <w:szCs w:val="24"/>
          <w:shd w:val="clear" w:color="auto" w:fill="FFFFFF"/>
        </w:rPr>
        <w:t>ger af ideen om</w:t>
      </w:r>
      <w:r w:rsidR="0091023D" w:rsidRPr="003972B2">
        <w:rPr>
          <w:rFonts w:cs="Tahoma"/>
          <w:color w:val="000000"/>
          <w:sz w:val="24"/>
          <w:szCs w:val="24"/>
          <w:shd w:val="clear" w:color="auto" w:fill="FFFFFF"/>
        </w:rPr>
        <w:t xml:space="preserve"> ”medborgerskab”,</w:t>
      </w:r>
      <w:r w:rsidR="00915E3B" w:rsidRPr="003972B2">
        <w:rPr>
          <w:rFonts w:cs="Tahoma"/>
          <w:color w:val="000000"/>
          <w:sz w:val="24"/>
          <w:szCs w:val="24"/>
          <w:shd w:val="clear" w:color="auto" w:fill="FFFFFF"/>
        </w:rPr>
        <w:t xml:space="preserve"> </w:t>
      </w:r>
      <w:r w:rsidR="0091023D" w:rsidRPr="003972B2">
        <w:rPr>
          <w:rFonts w:cs="Tahoma"/>
          <w:color w:val="000000"/>
          <w:sz w:val="24"/>
          <w:szCs w:val="24"/>
          <w:shd w:val="clear" w:color="auto" w:fill="FFFFFF"/>
        </w:rPr>
        <w:t>der</w:t>
      </w:r>
      <w:r w:rsidR="007E017D" w:rsidRPr="003972B2">
        <w:rPr>
          <w:rFonts w:cs="Tahoma"/>
          <w:color w:val="000000"/>
          <w:sz w:val="24"/>
          <w:szCs w:val="24"/>
          <w:shd w:val="clear" w:color="auto" w:fill="FFFFFF"/>
        </w:rPr>
        <w:t xml:space="preserve"> </w:t>
      </w:r>
      <w:r w:rsidR="0091023D" w:rsidRPr="003972B2">
        <w:rPr>
          <w:rFonts w:cs="Tahoma"/>
          <w:color w:val="000000"/>
          <w:sz w:val="24"/>
          <w:szCs w:val="24"/>
          <w:shd w:val="clear" w:color="auto" w:fill="FFFFFF"/>
        </w:rPr>
        <w:t xml:space="preserve">netop </w:t>
      </w:r>
      <w:r w:rsidR="007E017D" w:rsidRPr="003972B2">
        <w:rPr>
          <w:rFonts w:cs="Tahoma"/>
          <w:color w:val="000000"/>
          <w:sz w:val="24"/>
          <w:szCs w:val="24"/>
          <w:shd w:val="clear" w:color="auto" w:fill="FFFFFF"/>
        </w:rPr>
        <w:t xml:space="preserve">handler </w:t>
      </w:r>
      <w:r w:rsidR="00915E3B" w:rsidRPr="003972B2">
        <w:rPr>
          <w:rFonts w:cs="Tahoma"/>
          <w:color w:val="000000"/>
          <w:sz w:val="24"/>
          <w:szCs w:val="24"/>
          <w:shd w:val="clear" w:color="auto" w:fill="FFFFFF"/>
        </w:rPr>
        <w:t xml:space="preserve">om, at alle borgere </w:t>
      </w:r>
      <w:r w:rsidR="002C26C0">
        <w:rPr>
          <w:rFonts w:cs="Tahoma"/>
          <w:color w:val="000000"/>
          <w:sz w:val="24"/>
          <w:szCs w:val="24"/>
          <w:shd w:val="clear" w:color="auto" w:fill="FFFFFF"/>
        </w:rPr>
        <w:t xml:space="preserve">i Danmark </w:t>
      </w:r>
      <w:r w:rsidR="00915E3B" w:rsidRPr="003972B2">
        <w:rPr>
          <w:rFonts w:cs="Tahoma"/>
          <w:color w:val="000000"/>
          <w:sz w:val="24"/>
          <w:szCs w:val="24"/>
          <w:shd w:val="clear" w:color="auto" w:fill="FFFFFF"/>
        </w:rPr>
        <w:t xml:space="preserve">skal </w:t>
      </w:r>
      <w:r w:rsidR="002C26C0">
        <w:rPr>
          <w:rFonts w:cs="Tahoma"/>
          <w:color w:val="000000"/>
          <w:sz w:val="24"/>
          <w:szCs w:val="24"/>
          <w:shd w:val="clear" w:color="auto" w:fill="FFFFFF"/>
        </w:rPr>
        <w:t xml:space="preserve">være </w:t>
      </w:r>
      <w:r w:rsidR="00915E3B" w:rsidRPr="003972B2">
        <w:rPr>
          <w:rFonts w:cs="Tahoma"/>
          <w:color w:val="000000"/>
          <w:sz w:val="24"/>
          <w:szCs w:val="24"/>
          <w:shd w:val="clear" w:color="auto" w:fill="FFFFFF"/>
        </w:rPr>
        <w:t>en del af fællesskabet –</w:t>
      </w:r>
      <w:r w:rsidR="0091023D" w:rsidRPr="003972B2">
        <w:rPr>
          <w:rFonts w:cs="Tahoma"/>
          <w:color w:val="000000"/>
          <w:sz w:val="24"/>
          <w:szCs w:val="24"/>
          <w:shd w:val="clear" w:color="auto" w:fill="FFFFFF"/>
        </w:rPr>
        <w:t xml:space="preserve"> sprogligt udfordret </w:t>
      </w:r>
      <w:r w:rsidR="00CD4B81" w:rsidRPr="003972B2">
        <w:rPr>
          <w:rFonts w:cs="Tahoma"/>
          <w:color w:val="000000"/>
          <w:sz w:val="24"/>
          <w:szCs w:val="24"/>
          <w:shd w:val="clear" w:color="auto" w:fill="FFFFFF"/>
        </w:rPr>
        <w:t>eller ej</w:t>
      </w:r>
      <w:r w:rsidR="00915E3B" w:rsidRPr="003972B2">
        <w:rPr>
          <w:rFonts w:cs="Tahoma"/>
          <w:color w:val="000000"/>
          <w:sz w:val="24"/>
          <w:szCs w:val="24"/>
          <w:shd w:val="clear" w:color="auto" w:fill="FFFFFF"/>
        </w:rPr>
        <w:t xml:space="preserve"> (socialstyrelsen.dk)</w:t>
      </w:r>
      <w:r w:rsidR="00CD4B81" w:rsidRPr="003972B2">
        <w:rPr>
          <w:rFonts w:cs="Tahoma"/>
          <w:color w:val="000000"/>
          <w:sz w:val="24"/>
          <w:szCs w:val="24"/>
          <w:shd w:val="clear" w:color="auto" w:fill="FFFFFF"/>
        </w:rPr>
        <w:t>.</w:t>
      </w:r>
    </w:p>
    <w:p w:rsidR="00CF1B9A" w:rsidRPr="003972B2" w:rsidRDefault="00CA2CAB" w:rsidP="001F39B8">
      <w:pPr>
        <w:spacing w:line="360" w:lineRule="auto"/>
        <w:ind w:left="284" w:right="282"/>
        <w:jc w:val="both"/>
        <w:rPr>
          <w:rFonts w:cs="Tahoma"/>
          <w:color w:val="000000"/>
          <w:sz w:val="24"/>
          <w:szCs w:val="24"/>
          <w:shd w:val="clear" w:color="auto" w:fill="FFFFFF"/>
        </w:rPr>
      </w:pPr>
      <w:r w:rsidRPr="003972B2">
        <w:rPr>
          <w:rFonts w:cs="Tahoma"/>
          <w:color w:val="000000"/>
          <w:sz w:val="24"/>
          <w:szCs w:val="24"/>
          <w:shd w:val="clear" w:color="auto" w:fill="FFFFFF"/>
        </w:rPr>
        <w:t>Ud fra lovteksten i Servicelove</w:t>
      </w:r>
      <w:r w:rsidR="00071056">
        <w:rPr>
          <w:rFonts w:cs="Tahoma"/>
          <w:color w:val="000000"/>
          <w:sz w:val="24"/>
          <w:szCs w:val="24"/>
          <w:shd w:val="clear" w:color="auto" w:fill="FFFFFF"/>
        </w:rPr>
        <w:t>n</w:t>
      </w:r>
      <w:r w:rsidRPr="003972B2">
        <w:rPr>
          <w:rFonts w:cs="Tahoma"/>
          <w:color w:val="000000"/>
          <w:sz w:val="24"/>
          <w:szCs w:val="24"/>
          <w:shd w:val="clear" w:color="auto" w:fill="FFFFFF"/>
        </w:rPr>
        <w:t xml:space="preserve"> kan man derfor påstå, at det er </w:t>
      </w:r>
      <w:r w:rsidR="00CC4ACD" w:rsidRPr="003972B2">
        <w:rPr>
          <w:rFonts w:cs="Tahoma"/>
          <w:color w:val="000000"/>
          <w:sz w:val="24"/>
          <w:szCs w:val="24"/>
          <w:shd w:val="clear" w:color="auto" w:fill="FFFFFF"/>
        </w:rPr>
        <w:t>en anerkendt diskurs i Danmark, at s</w:t>
      </w:r>
      <w:r w:rsidR="00F9743D" w:rsidRPr="003972B2">
        <w:rPr>
          <w:rFonts w:cs="Tahoma"/>
          <w:color w:val="000000"/>
          <w:sz w:val="24"/>
          <w:szCs w:val="24"/>
          <w:shd w:val="clear" w:color="auto" w:fill="FFFFFF"/>
        </w:rPr>
        <w:t>progtilegnelse</w:t>
      </w:r>
      <w:r w:rsidR="00821B85" w:rsidRPr="003972B2">
        <w:rPr>
          <w:rFonts w:cs="Tahoma"/>
          <w:color w:val="000000"/>
          <w:sz w:val="24"/>
          <w:szCs w:val="24"/>
          <w:shd w:val="clear" w:color="auto" w:fill="FFFFFF"/>
        </w:rPr>
        <w:t>,</w:t>
      </w:r>
      <w:r w:rsidR="00F9743D" w:rsidRPr="003972B2">
        <w:rPr>
          <w:rFonts w:cs="Tahoma"/>
          <w:color w:val="000000"/>
          <w:sz w:val="24"/>
          <w:szCs w:val="24"/>
          <w:shd w:val="clear" w:color="auto" w:fill="FFFFFF"/>
        </w:rPr>
        <w:t xml:space="preserve"> og det at kunne mestre det danske sprog, er vigtigt for at kunne </w:t>
      </w:r>
      <w:r w:rsidR="00CD4B81" w:rsidRPr="003972B2">
        <w:rPr>
          <w:rFonts w:cs="Tahoma"/>
          <w:color w:val="000000"/>
          <w:sz w:val="24"/>
          <w:szCs w:val="24"/>
          <w:shd w:val="clear" w:color="auto" w:fill="FFFFFF"/>
        </w:rPr>
        <w:t>væ</w:t>
      </w:r>
      <w:r w:rsidRPr="003972B2">
        <w:rPr>
          <w:rFonts w:cs="Tahoma"/>
          <w:color w:val="000000"/>
          <w:sz w:val="24"/>
          <w:szCs w:val="24"/>
          <w:shd w:val="clear" w:color="auto" w:fill="FFFFFF"/>
        </w:rPr>
        <w:t>re deltagende i samfundet. Det kunne</w:t>
      </w:r>
      <w:r w:rsidR="00CD4B81" w:rsidRPr="003972B2">
        <w:rPr>
          <w:rFonts w:cs="Tahoma"/>
          <w:color w:val="000000"/>
          <w:sz w:val="24"/>
          <w:szCs w:val="24"/>
          <w:shd w:val="clear" w:color="auto" w:fill="FFFFFF"/>
        </w:rPr>
        <w:t xml:space="preserve"> bl.a. </w:t>
      </w:r>
      <w:r w:rsidRPr="003972B2">
        <w:rPr>
          <w:rFonts w:cs="Tahoma"/>
          <w:color w:val="000000"/>
          <w:sz w:val="24"/>
          <w:szCs w:val="24"/>
          <w:shd w:val="clear" w:color="auto" w:fill="FFFFFF"/>
        </w:rPr>
        <w:t xml:space="preserve">være </w:t>
      </w:r>
      <w:r w:rsidR="00CD4B81" w:rsidRPr="003972B2">
        <w:rPr>
          <w:rFonts w:cs="Tahoma"/>
          <w:color w:val="000000"/>
          <w:sz w:val="24"/>
          <w:szCs w:val="24"/>
          <w:shd w:val="clear" w:color="auto" w:fill="FFFFFF"/>
        </w:rPr>
        <w:t xml:space="preserve">at </w:t>
      </w:r>
      <w:r w:rsidR="00F9743D" w:rsidRPr="003972B2">
        <w:rPr>
          <w:rFonts w:cs="Tahoma"/>
          <w:color w:val="000000"/>
          <w:sz w:val="24"/>
          <w:szCs w:val="24"/>
          <w:shd w:val="clear" w:color="auto" w:fill="FFFFFF"/>
        </w:rPr>
        <w:t xml:space="preserve">tage en uddannelse eller kunne bestride et arbejde. </w:t>
      </w:r>
      <w:r w:rsidRPr="003972B2">
        <w:rPr>
          <w:rFonts w:cs="Tahoma"/>
          <w:color w:val="000000"/>
          <w:sz w:val="24"/>
          <w:szCs w:val="24"/>
          <w:shd w:val="clear" w:color="auto" w:fill="FFFFFF"/>
        </w:rPr>
        <w:t>Derfor ser man, at nytil</w:t>
      </w:r>
      <w:r w:rsidR="00CC4ACD" w:rsidRPr="003972B2">
        <w:rPr>
          <w:rFonts w:cs="Tahoma"/>
          <w:color w:val="000000"/>
          <w:sz w:val="24"/>
          <w:szCs w:val="24"/>
          <w:shd w:val="clear" w:color="auto" w:fill="FFFFFF"/>
        </w:rPr>
        <w:t>komne udlændinge bliver sendt på sprogskoler</w:t>
      </w:r>
      <w:r w:rsidRPr="003972B2">
        <w:rPr>
          <w:rFonts w:cs="Tahoma"/>
          <w:color w:val="000000"/>
          <w:sz w:val="24"/>
          <w:szCs w:val="24"/>
          <w:shd w:val="clear" w:color="auto" w:fill="FFFFFF"/>
        </w:rPr>
        <w:t>,</w:t>
      </w:r>
      <w:r w:rsidR="00CC4ACD" w:rsidRPr="003972B2">
        <w:rPr>
          <w:rFonts w:cs="Tahoma"/>
          <w:color w:val="000000"/>
          <w:sz w:val="24"/>
          <w:szCs w:val="24"/>
          <w:shd w:val="clear" w:color="auto" w:fill="FFFFFF"/>
        </w:rPr>
        <w:t xml:space="preserve"> og </w:t>
      </w:r>
      <w:r w:rsidRPr="003972B2">
        <w:rPr>
          <w:rFonts w:cs="Tahoma"/>
          <w:color w:val="000000"/>
          <w:sz w:val="24"/>
          <w:szCs w:val="24"/>
          <w:shd w:val="clear" w:color="auto" w:fill="FFFFFF"/>
        </w:rPr>
        <w:t xml:space="preserve">at </w:t>
      </w:r>
      <w:r w:rsidR="00CC4ACD" w:rsidRPr="003972B2">
        <w:rPr>
          <w:rFonts w:cs="Tahoma"/>
          <w:color w:val="000000"/>
          <w:sz w:val="24"/>
          <w:szCs w:val="24"/>
          <w:shd w:val="clear" w:color="auto" w:fill="FFFFFF"/>
        </w:rPr>
        <w:t xml:space="preserve">de kommer til </w:t>
      </w:r>
      <w:r w:rsidRPr="003972B2">
        <w:rPr>
          <w:rFonts w:cs="Tahoma"/>
          <w:color w:val="000000"/>
          <w:sz w:val="24"/>
          <w:szCs w:val="24"/>
          <w:shd w:val="clear" w:color="auto" w:fill="FFFFFF"/>
        </w:rPr>
        <w:t xml:space="preserve">afsluttende </w:t>
      </w:r>
      <w:r w:rsidR="00CC4ACD" w:rsidRPr="003972B2">
        <w:rPr>
          <w:rFonts w:cs="Tahoma"/>
          <w:color w:val="000000"/>
          <w:sz w:val="24"/>
          <w:szCs w:val="24"/>
          <w:shd w:val="clear" w:color="auto" w:fill="FFFFFF"/>
        </w:rPr>
        <w:t>prøver</w:t>
      </w:r>
      <w:r w:rsidRPr="003972B2">
        <w:rPr>
          <w:rFonts w:cs="Tahoma"/>
          <w:color w:val="000000"/>
          <w:sz w:val="24"/>
          <w:szCs w:val="24"/>
          <w:shd w:val="clear" w:color="auto" w:fill="FFFFFF"/>
        </w:rPr>
        <w:t xml:space="preserve"> i dansk sprog og kultur</w:t>
      </w:r>
      <w:r w:rsidR="002C26C0">
        <w:rPr>
          <w:rFonts w:cs="Tahoma"/>
          <w:color w:val="000000"/>
          <w:sz w:val="24"/>
          <w:szCs w:val="24"/>
          <w:shd w:val="clear" w:color="auto" w:fill="FFFFFF"/>
        </w:rPr>
        <w:t>.</w:t>
      </w:r>
      <w:r w:rsidR="00CC4ACD" w:rsidRPr="003972B2">
        <w:rPr>
          <w:rFonts w:cs="Tahoma"/>
          <w:color w:val="000000"/>
          <w:sz w:val="24"/>
          <w:szCs w:val="24"/>
          <w:shd w:val="clear" w:color="auto" w:fill="FFFFFF"/>
        </w:rPr>
        <w:t xml:space="preserve"> </w:t>
      </w:r>
    </w:p>
    <w:p w:rsidR="00F9743D" w:rsidRPr="001C4DA6" w:rsidRDefault="00F9743D" w:rsidP="001F39B8">
      <w:pPr>
        <w:spacing w:line="360" w:lineRule="auto"/>
        <w:ind w:left="284" w:right="282"/>
        <w:jc w:val="both"/>
        <w:rPr>
          <w:rFonts w:cs="LucidaSans"/>
        </w:rPr>
      </w:pPr>
      <w:r w:rsidRPr="003972B2">
        <w:rPr>
          <w:rFonts w:cs="Tahoma"/>
          <w:color w:val="000000"/>
          <w:sz w:val="24"/>
          <w:szCs w:val="24"/>
          <w:shd w:val="clear" w:color="auto" w:fill="FFFFFF"/>
        </w:rPr>
        <w:t>Social og integrationsministeriet har udarbejdet en detaljeret status og udviklings rapport</w:t>
      </w:r>
      <w:r w:rsidR="00CC4ACD" w:rsidRPr="003972B2">
        <w:rPr>
          <w:rFonts w:cs="Tahoma"/>
          <w:color w:val="000000"/>
          <w:sz w:val="24"/>
          <w:szCs w:val="24"/>
          <w:shd w:val="clear" w:color="auto" w:fill="FFFFFF"/>
        </w:rPr>
        <w:t>, der</w:t>
      </w:r>
      <w:r w:rsidRPr="003972B2">
        <w:rPr>
          <w:rFonts w:cs="Tahoma"/>
          <w:color w:val="000000"/>
          <w:sz w:val="24"/>
          <w:szCs w:val="24"/>
          <w:shd w:val="clear" w:color="auto" w:fill="FFFFFF"/>
        </w:rPr>
        <w:t xml:space="preserve"> belyser generelle udfordringer ved integrationen i Danmark. I forordet </w:t>
      </w:r>
      <w:r w:rsidR="008A219F" w:rsidRPr="003972B2">
        <w:rPr>
          <w:rFonts w:cs="Tahoma"/>
          <w:color w:val="000000"/>
          <w:sz w:val="24"/>
          <w:szCs w:val="24"/>
          <w:shd w:val="clear" w:color="auto" w:fill="FFFFFF"/>
        </w:rPr>
        <w:t xml:space="preserve">står der </w:t>
      </w:r>
      <w:r w:rsidRPr="003972B2">
        <w:rPr>
          <w:rFonts w:cs="Tahoma"/>
          <w:color w:val="000000"/>
          <w:sz w:val="24"/>
          <w:szCs w:val="24"/>
          <w:shd w:val="clear" w:color="auto" w:fill="FFFFFF"/>
        </w:rPr>
        <w:t>bl.a</w:t>
      </w:r>
      <w:r w:rsidRPr="003972B2">
        <w:rPr>
          <w:rFonts w:cs="Tahoma"/>
          <w:i/>
          <w:color w:val="000000"/>
          <w:sz w:val="24"/>
          <w:szCs w:val="24"/>
          <w:shd w:val="clear" w:color="auto" w:fill="FFFFFF"/>
        </w:rPr>
        <w:t>.: ”</w:t>
      </w:r>
      <w:r w:rsidRPr="003972B2">
        <w:rPr>
          <w:rFonts w:cs="LucidaSans"/>
          <w:i/>
          <w:sz w:val="24"/>
          <w:szCs w:val="24"/>
        </w:rPr>
        <w:t>Vi skal have en integrationspolitik, der favner både de nyankomne og dem, som har været her i længere tid. En integrationspolitik, der sætter fokus på integration i alle aspekter af samfundslivet: daginstitutionerne, skolerne, arbejdsmarkedet samt fritids og foreningslivet. Der er brug for, at stat, kommuner, arbejdsmarkedets parter og civilsamfundet løfter opgaven i fællesskab”</w:t>
      </w:r>
      <w:r w:rsidRPr="003972B2">
        <w:rPr>
          <w:rFonts w:cs="LucidaSans"/>
          <w:b/>
          <w:i/>
          <w:sz w:val="24"/>
          <w:szCs w:val="24"/>
        </w:rPr>
        <w:t xml:space="preserve">. </w:t>
      </w:r>
      <w:r w:rsidRPr="003972B2">
        <w:rPr>
          <w:rFonts w:cs="LucidaSans"/>
          <w:sz w:val="24"/>
          <w:szCs w:val="24"/>
        </w:rPr>
        <w:t>(Hækkerup</w:t>
      </w:r>
      <w:r w:rsidR="007E017D" w:rsidRPr="003972B2">
        <w:rPr>
          <w:rFonts w:cs="LucidaSans"/>
          <w:sz w:val="24"/>
          <w:szCs w:val="24"/>
        </w:rPr>
        <w:t xml:space="preserve">, </w:t>
      </w:r>
      <w:r w:rsidRPr="003972B2">
        <w:rPr>
          <w:rFonts w:cs="LucidaSans"/>
          <w:sz w:val="24"/>
          <w:szCs w:val="24"/>
        </w:rPr>
        <w:t>2012).</w:t>
      </w:r>
      <w:r w:rsidR="0090194C" w:rsidRPr="003972B2">
        <w:rPr>
          <w:rFonts w:cs="LucidaSans"/>
          <w:sz w:val="24"/>
          <w:szCs w:val="24"/>
        </w:rPr>
        <w:t xml:space="preserve"> I dette forord kan man ane antydningen af en inklusiv tanke</w:t>
      </w:r>
      <w:r w:rsidR="00C35C20" w:rsidRPr="003972B2">
        <w:rPr>
          <w:rFonts w:cs="LucidaSans"/>
          <w:sz w:val="24"/>
          <w:szCs w:val="24"/>
        </w:rPr>
        <w:t>gang</w:t>
      </w:r>
      <w:r w:rsidR="0090194C" w:rsidRPr="003972B2">
        <w:rPr>
          <w:rFonts w:cs="LucidaSans"/>
          <w:sz w:val="24"/>
          <w:szCs w:val="24"/>
        </w:rPr>
        <w:t>, idet integration omtales som noget v</w:t>
      </w:r>
      <w:r w:rsidR="002C26C0">
        <w:rPr>
          <w:rFonts w:cs="LucidaSans"/>
          <w:sz w:val="24"/>
          <w:szCs w:val="24"/>
        </w:rPr>
        <w:t>i alle skal være involverede i</w:t>
      </w:r>
      <w:r w:rsidR="00C35C20" w:rsidRPr="003972B2">
        <w:rPr>
          <w:rFonts w:cs="LucidaSans"/>
          <w:sz w:val="24"/>
          <w:szCs w:val="24"/>
        </w:rPr>
        <w:t xml:space="preserve"> over hele spektret</w:t>
      </w:r>
      <w:r w:rsidR="0090194C" w:rsidRPr="003972B2">
        <w:rPr>
          <w:rFonts w:cs="LucidaSans"/>
          <w:sz w:val="24"/>
          <w:szCs w:val="24"/>
        </w:rPr>
        <w:t xml:space="preserve"> lige fra det civile samfund, til de offentlige systemer.</w:t>
      </w:r>
    </w:p>
    <w:p w:rsidR="00F9743D" w:rsidRPr="001C4DA6" w:rsidRDefault="00F9743D" w:rsidP="001F39B8">
      <w:pPr>
        <w:autoSpaceDE w:val="0"/>
        <w:autoSpaceDN w:val="0"/>
        <w:adjustRightInd w:val="0"/>
        <w:spacing w:after="0" w:line="360" w:lineRule="auto"/>
        <w:ind w:left="284" w:right="282"/>
        <w:jc w:val="both"/>
        <w:rPr>
          <w:rFonts w:cs="Verdana"/>
          <w:iCs/>
          <w:sz w:val="24"/>
          <w:szCs w:val="24"/>
        </w:rPr>
      </w:pPr>
    </w:p>
    <w:p w:rsidR="006E3DB8" w:rsidRPr="002B7A23" w:rsidRDefault="001E109D" w:rsidP="001F39B8">
      <w:pPr>
        <w:pStyle w:val="Overskrift1"/>
        <w:spacing w:line="360" w:lineRule="auto"/>
        <w:ind w:left="284" w:right="282"/>
        <w:jc w:val="both"/>
      </w:pPr>
      <w:bookmarkStart w:id="8" w:name="_Toc358569370"/>
      <w:r w:rsidRPr="002B7A23">
        <w:lastRenderedPageBreak/>
        <w:t>Inklusion</w:t>
      </w:r>
      <w:r w:rsidR="00FC107C" w:rsidRPr="002B7A23">
        <w:t xml:space="preserve"> som </w:t>
      </w:r>
      <w:r w:rsidR="00F9743D" w:rsidRPr="002B7A23">
        <w:t xml:space="preserve">pædagogisk </w:t>
      </w:r>
      <w:r w:rsidR="00FC107C" w:rsidRPr="002B7A23">
        <w:t>metode</w:t>
      </w:r>
      <w:r w:rsidRPr="002B7A23">
        <w:t>:</w:t>
      </w:r>
      <w:bookmarkEnd w:id="8"/>
    </w:p>
    <w:p w:rsidR="00CF1B9A" w:rsidRPr="001E3D56" w:rsidRDefault="00FC107C" w:rsidP="001F39B8">
      <w:pPr>
        <w:spacing w:line="360" w:lineRule="auto"/>
        <w:ind w:left="284" w:right="282"/>
        <w:jc w:val="both"/>
        <w:rPr>
          <w:sz w:val="24"/>
          <w:szCs w:val="24"/>
        </w:rPr>
      </w:pPr>
      <w:r w:rsidRPr="001E3D56">
        <w:rPr>
          <w:sz w:val="24"/>
          <w:szCs w:val="24"/>
        </w:rPr>
        <w:t xml:space="preserve">Som før nævnt i Salamanca Erklæringen er tanken, at inklusion bør være en helt grundlæggende metode til </w:t>
      </w:r>
      <w:r w:rsidR="009D3C6F" w:rsidRPr="001E3D56">
        <w:rPr>
          <w:sz w:val="24"/>
          <w:szCs w:val="24"/>
        </w:rPr>
        <w:t>at mindske og foregribe problemer,</w:t>
      </w:r>
      <w:r w:rsidR="0002205E" w:rsidRPr="001E3D56">
        <w:rPr>
          <w:sz w:val="24"/>
          <w:szCs w:val="24"/>
        </w:rPr>
        <w:t xml:space="preserve"> </w:t>
      </w:r>
      <w:r w:rsidR="003D285B" w:rsidRPr="001E3D56">
        <w:rPr>
          <w:sz w:val="24"/>
          <w:szCs w:val="24"/>
        </w:rPr>
        <w:t xml:space="preserve">bl.a. </w:t>
      </w:r>
      <w:r w:rsidR="00CC4ACD" w:rsidRPr="001E3D56">
        <w:rPr>
          <w:sz w:val="24"/>
          <w:szCs w:val="24"/>
        </w:rPr>
        <w:t xml:space="preserve">i forhold til </w:t>
      </w:r>
      <w:r w:rsidR="009D3C6F" w:rsidRPr="001E3D56">
        <w:rPr>
          <w:sz w:val="24"/>
          <w:szCs w:val="24"/>
        </w:rPr>
        <w:t xml:space="preserve">kulturelle </w:t>
      </w:r>
      <w:r w:rsidR="00F073CC" w:rsidRPr="001E3D56">
        <w:rPr>
          <w:sz w:val="24"/>
          <w:szCs w:val="24"/>
        </w:rPr>
        <w:t xml:space="preserve">og sproglige </w:t>
      </w:r>
      <w:r w:rsidR="009D3C6F" w:rsidRPr="001E3D56">
        <w:rPr>
          <w:sz w:val="24"/>
          <w:szCs w:val="24"/>
        </w:rPr>
        <w:t>forskelligheder. Tanken er egentlig ret banal, hvis man fx tager udgangspunkt i integrationsproblemer. Det</w:t>
      </w:r>
      <w:r w:rsidR="002106DE" w:rsidRPr="001E3D56">
        <w:rPr>
          <w:sz w:val="24"/>
          <w:szCs w:val="24"/>
        </w:rPr>
        <w:t xml:space="preserve"> der for et menneske opfattes som noget</w:t>
      </w:r>
      <w:r w:rsidR="009D3C6F" w:rsidRPr="001E3D56">
        <w:rPr>
          <w:sz w:val="24"/>
          <w:szCs w:val="24"/>
        </w:rPr>
        <w:t xml:space="preserve"> fremmed, er noget vi har en naturlig forsigtighed overfor</w:t>
      </w:r>
      <w:r w:rsidR="00CC4ACD" w:rsidRPr="001E3D56">
        <w:rPr>
          <w:sz w:val="24"/>
          <w:szCs w:val="24"/>
        </w:rPr>
        <w:t>.</w:t>
      </w:r>
      <w:r w:rsidR="00F073CC" w:rsidRPr="001E3D56">
        <w:rPr>
          <w:sz w:val="24"/>
          <w:szCs w:val="24"/>
        </w:rPr>
        <w:t xml:space="preserve"> </w:t>
      </w:r>
      <w:r w:rsidR="009D3C6F" w:rsidRPr="001E3D56">
        <w:rPr>
          <w:sz w:val="24"/>
          <w:szCs w:val="24"/>
        </w:rPr>
        <w:t>Denne forsigtighed kan hurtigt vokse sig til noget større og langt mere alvorligt, hvis man ikke i tide sætter ind med nogle foranstaltninger, der gør en fortrolig med netop det fremmede</w:t>
      </w:r>
      <w:r w:rsidR="00105259" w:rsidRPr="001E3D56">
        <w:rPr>
          <w:sz w:val="24"/>
          <w:szCs w:val="24"/>
        </w:rPr>
        <w:t xml:space="preserve"> </w:t>
      </w:r>
      <w:r w:rsidR="006A25F4" w:rsidRPr="001E3D56">
        <w:rPr>
          <w:sz w:val="24"/>
          <w:szCs w:val="24"/>
        </w:rPr>
        <w:t xml:space="preserve">(Mitchell, 1995). </w:t>
      </w:r>
    </w:p>
    <w:p w:rsidR="0090194C" w:rsidRPr="001E3D56" w:rsidRDefault="00282336" w:rsidP="001F39B8">
      <w:pPr>
        <w:spacing w:line="360" w:lineRule="auto"/>
        <w:ind w:left="284" w:right="282"/>
        <w:jc w:val="both"/>
        <w:rPr>
          <w:sz w:val="24"/>
          <w:szCs w:val="24"/>
        </w:rPr>
      </w:pPr>
      <w:r w:rsidRPr="001E3D56">
        <w:rPr>
          <w:sz w:val="24"/>
          <w:szCs w:val="24"/>
        </w:rPr>
        <w:t>Her kan</w:t>
      </w:r>
      <w:r w:rsidR="00105259" w:rsidRPr="001E3D56">
        <w:rPr>
          <w:sz w:val="24"/>
          <w:szCs w:val="24"/>
        </w:rPr>
        <w:t xml:space="preserve"> </w:t>
      </w:r>
      <w:r w:rsidR="003D285B" w:rsidRPr="001E3D56">
        <w:rPr>
          <w:sz w:val="24"/>
          <w:szCs w:val="24"/>
        </w:rPr>
        <w:t xml:space="preserve">inklusion være en </w:t>
      </w:r>
      <w:r w:rsidR="00A64D26">
        <w:rPr>
          <w:sz w:val="24"/>
          <w:szCs w:val="24"/>
        </w:rPr>
        <w:t>pædagogisk metode til</w:t>
      </w:r>
      <w:r w:rsidR="00395E93" w:rsidRPr="001E3D56">
        <w:rPr>
          <w:sz w:val="24"/>
          <w:szCs w:val="24"/>
        </w:rPr>
        <w:t xml:space="preserve"> at fremme forståelse </w:t>
      </w:r>
      <w:r w:rsidR="003D285B" w:rsidRPr="001E3D56">
        <w:rPr>
          <w:sz w:val="24"/>
          <w:szCs w:val="24"/>
        </w:rPr>
        <w:t>over</w:t>
      </w:r>
      <w:r w:rsidR="00395E93" w:rsidRPr="001E3D56">
        <w:rPr>
          <w:sz w:val="24"/>
          <w:szCs w:val="24"/>
        </w:rPr>
        <w:t>for det</w:t>
      </w:r>
      <w:r w:rsidR="00A64D26">
        <w:rPr>
          <w:sz w:val="24"/>
          <w:szCs w:val="24"/>
        </w:rPr>
        <w:t>,</w:t>
      </w:r>
      <w:r w:rsidR="00395E93" w:rsidRPr="001E3D56">
        <w:rPr>
          <w:sz w:val="24"/>
          <w:szCs w:val="24"/>
        </w:rPr>
        <w:t xml:space="preserve"> der er anderledes</w:t>
      </w:r>
      <w:r w:rsidR="00F073CC" w:rsidRPr="001E3D56">
        <w:rPr>
          <w:sz w:val="24"/>
          <w:szCs w:val="24"/>
        </w:rPr>
        <w:t>.</w:t>
      </w:r>
    </w:p>
    <w:p w:rsidR="00A64D26" w:rsidRDefault="002106DE" w:rsidP="001F39B8">
      <w:pPr>
        <w:spacing w:line="360" w:lineRule="auto"/>
        <w:ind w:left="284" w:right="282"/>
        <w:jc w:val="both"/>
        <w:rPr>
          <w:sz w:val="24"/>
          <w:szCs w:val="24"/>
        </w:rPr>
      </w:pPr>
      <w:r w:rsidRPr="001E3D56">
        <w:rPr>
          <w:sz w:val="24"/>
          <w:szCs w:val="24"/>
        </w:rPr>
        <w:t>Hvis man tager udgangspunkt i føromtalte problemstilling</w:t>
      </w:r>
      <w:r w:rsidR="006427DA" w:rsidRPr="001E3D56">
        <w:rPr>
          <w:sz w:val="24"/>
          <w:szCs w:val="24"/>
        </w:rPr>
        <w:t xml:space="preserve"> med Madassar, hvor han</w:t>
      </w:r>
      <w:r w:rsidRPr="001E3D56">
        <w:rPr>
          <w:sz w:val="24"/>
          <w:szCs w:val="24"/>
        </w:rPr>
        <w:t xml:space="preserve"> </w:t>
      </w:r>
      <w:r w:rsidR="006427DA" w:rsidRPr="001E3D56">
        <w:rPr>
          <w:sz w:val="24"/>
          <w:szCs w:val="24"/>
        </w:rPr>
        <w:t>skal indgå</w:t>
      </w:r>
      <w:r w:rsidRPr="001E3D56">
        <w:rPr>
          <w:sz w:val="24"/>
          <w:szCs w:val="24"/>
        </w:rPr>
        <w:t xml:space="preserve"> i et socialt spillerum</w:t>
      </w:r>
      <w:r w:rsidR="00A64D26">
        <w:rPr>
          <w:sz w:val="24"/>
          <w:szCs w:val="24"/>
        </w:rPr>
        <w:t xml:space="preserve"> med nedsat</w:t>
      </w:r>
      <w:r w:rsidR="006427DA" w:rsidRPr="001E3D56">
        <w:rPr>
          <w:sz w:val="24"/>
          <w:szCs w:val="24"/>
        </w:rPr>
        <w:t xml:space="preserve"> </w:t>
      </w:r>
      <w:r w:rsidR="00A64D26">
        <w:rPr>
          <w:sz w:val="24"/>
          <w:szCs w:val="24"/>
        </w:rPr>
        <w:t>kommunikativ</w:t>
      </w:r>
      <w:r w:rsidR="00FD1553" w:rsidRPr="001E3D56">
        <w:rPr>
          <w:sz w:val="24"/>
          <w:szCs w:val="24"/>
        </w:rPr>
        <w:t xml:space="preserve"> </w:t>
      </w:r>
      <w:r w:rsidR="00A64D26">
        <w:rPr>
          <w:sz w:val="24"/>
          <w:szCs w:val="24"/>
        </w:rPr>
        <w:t>kompetence</w:t>
      </w:r>
      <w:r w:rsidRPr="001E3D56">
        <w:rPr>
          <w:sz w:val="24"/>
          <w:szCs w:val="24"/>
        </w:rPr>
        <w:t xml:space="preserve">, vil man have en situation, hvor </w:t>
      </w:r>
      <w:r w:rsidR="008A219F" w:rsidRPr="001E3D56">
        <w:rPr>
          <w:sz w:val="24"/>
          <w:szCs w:val="24"/>
        </w:rPr>
        <w:t xml:space="preserve">han </w:t>
      </w:r>
      <w:r w:rsidRPr="001E3D56">
        <w:rPr>
          <w:sz w:val="24"/>
          <w:szCs w:val="24"/>
        </w:rPr>
        <w:t>hurtigt kunne være i ris</w:t>
      </w:r>
      <w:r w:rsidR="0090194C" w:rsidRPr="001E3D56">
        <w:rPr>
          <w:sz w:val="24"/>
          <w:szCs w:val="24"/>
        </w:rPr>
        <w:t>iko for at blive ekskluderet af</w:t>
      </w:r>
      <w:r w:rsidRPr="001E3D56">
        <w:rPr>
          <w:sz w:val="24"/>
          <w:szCs w:val="24"/>
        </w:rPr>
        <w:t xml:space="preserve"> børnegruppen. </w:t>
      </w:r>
      <w:r w:rsidR="006427DA" w:rsidRPr="001E3D56">
        <w:rPr>
          <w:sz w:val="24"/>
          <w:szCs w:val="24"/>
        </w:rPr>
        <w:t xml:space="preserve">Madassar </w:t>
      </w:r>
      <w:r w:rsidRPr="001E3D56">
        <w:rPr>
          <w:sz w:val="24"/>
          <w:szCs w:val="24"/>
        </w:rPr>
        <w:t xml:space="preserve">har ikke mulighed for at indgå i sociale sammenhænge </w:t>
      </w:r>
      <w:r w:rsidR="006427DA" w:rsidRPr="001E3D56">
        <w:rPr>
          <w:sz w:val="24"/>
          <w:szCs w:val="24"/>
        </w:rPr>
        <w:t xml:space="preserve">på lige vilkår </w:t>
      </w:r>
      <w:r w:rsidRPr="001E3D56">
        <w:rPr>
          <w:sz w:val="24"/>
          <w:szCs w:val="24"/>
        </w:rPr>
        <w:t>med de a</w:t>
      </w:r>
      <w:r w:rsidR="00FD1553" w:rsidRPr="001E3D56">
        <w:rPr>
          <w:sz w:val="24"/>
          <w:szCs w:val="24"/>
        </w:rPr>
        <w:t xml:space="preserve">ndre børn, da </w:t>
      </w:r>
      <w:r w:rsidR="008A219F" w:rsidRPr="001E3D56">
        <w:rPr>
          <w:sz w:val="24"/>
          <w:szCs w:val="24"/>
        </w:rPr>
        <w:t xml:space="preserve">han </w:t>
      </w:r>
      <w:r w:rsidR="00FD1553" w:rsidRPr="001E3D56">
        <w:rPr>
          <w:sz w:val="24"/>
          <w:szCs w:val="24"/>
        </w:rPr>
        <w:t>ikke forstår det sprog der bliver talt i børnehaven</w:t>
      </w:r>
      <w:r w:rsidR="008A219F" w:rsidRPr="001E3D56">
        <w:rPr>
          <w:sz w:val="24"/>
          <w:szCs w:val="24"/>
        </w:rPr>
        <w:t>, ej heller den kultur der hersker på stedet</w:t>
      </w:r>
      <w:r w:rsidR="00144901" w:rsidRPr="001E3D56">
        <w:rPr>
          <w:sz w:val="24"/>
          <w:szCs w:val="24"/>
        </w:rPr>
        <w:t>. Hvordan bør</w:t>
      </w:r>
      <w:r w:rsidRPr="001E3D56">
        <w:rPr>
          <w:sz w:val="24"/>
          <w:szCs w:val="24"/>
        </w:rPr>
        <w:t xml:space="preserve"> man som </w:t>
      </w:r>
      <w:r w:rsidR="006427DA" w:rsidRPr="001E3D56">
        <w:rPr>
          <w:sz w:val="24"/>
          <w:szCs w:val="24"/>
        </w:rPr>
        <w:t>professionel aktør forhindre</w:t>
      </w:r>
      <w:r w:rsidR="00144901" w:rsidRPr="001E3D56">
        <w:rPr>
          <w:sz w:val="24"/>
          <w:szCs w:val="24"/>
        </w:rPr>
        <w:t xml:space="preserve"> </w:t>
      </w:r>
      <w:r w:rsidR="00A64D26">
        <w:rPr>
          <w:sz w:val="24"/>
          <w:szCs w:val="24"/>
        </w:rPr>
        <w:t>Madassar’</w:t>
      </w:r>
      <w:r w:rsidR="006427DA" w:rsidRPr="001E3D56">
        <w:rPr>
          <w:sz w:val="24"/>
          <w:szCs w:val="24"/>
        </w:rPr>
        <w:t xml:space="preserve">s </w:t>
      </w:r>
      <w:r w:rsidR="00144901" w:rsidRPr="001E3D56">
        <w:rPr>
          <w:sz w:val="24"/>
          <w:szCs w:val="24"/>
        </w:rPr>
        <w:t>eksklusion?</w:t>
      </w:r>
    </w:p>
    <w:p w:rsidR="0090194C" w:rsidRPr="00A64D26" w:rsidRDefault="00A64D26" w:rsidP="00A64D26">
      <w:pPr>
        <w:pStyle w:val="Overskrift1"/>
        <w:spacing w:line="360" w:lineRule="auto"/>
        <w:ind w:firstLine="284"/>
        <w:rPr>
          <w:szCs w:val="24"/>
        </w:rPr>
      </w:pPr>
      <w:bookmarkStart w:id="9" w:name="_Toc358569371"/>
      <w:r w:rsidRPr="00A64D26">
        <w:rPr>
          <w:szCs w:val="24"/>
        </w:rPr>
        <w:t>Begrebsafklaring</w:t>
      </w:r>
      <w:r w:rsidRPr="00A64D26">
        <w:t xml:space="preserve"> på inklusion/eksklusion</w:t>
      </w:r>
      <w:r w:rsidRPr="00A64D26">
        <w:rPr>
          <w:szCs w:val="24"/>
        </w:rPr>
        <w:t>:</w:t>
      </w:r>
      <w:bookmarkEnd w:id="9"/>
      <w:r w:rsidR="00144901" w:rsidRPr="00A64D26">
        <w:rPr>
          <w:szCs w:val="24"/>
        </w:rPr>
        <w:t xml:space="preserve"> </w:t>
      </w:r>
    </w:p>
    <w:p w:rsidR="00144901" w:rsidRPr="00A64D26" w:rsidRDefault="00144901" w:rsidP="000D62E1">
      <w:pPr>
        <w:spacing w:line="360" w:lineRule="auto"/>
        <w:ind w:left="284" w:right="282"/>
        <w:rPr>
          <w:sz w:val="24"/>
          <w:szCs w:val="24"/>
        </w:rPr>
      </w:pPr>
      <w:r w:rsidRPr="00A64D26">
        <w:rPr>
          <w:sz w:val="24"/>
          <w:szCs w:val="24"/>
        </w:rPr>
        <w:t>For at kunne belyse denne problemstilling, bliver man først nødt til at have en definition på, hvad begreberne inklusion/eksklusion e</w:t>
      </w:r>
      <w:r w:rsidR="005F30CB" w:rsidRPr="00A64D26">
        <w:rPr>
          <w:sz w:val="24"/>
          <w:szCs w:val="24"/>
        </w:rPr>
        <w:t>gentligt betyder i denne sammenhæng</w:t>
      </w:r>
      <w:r w:rsidRPr="00A64D26">
        <w:rPr>
          <w:sz w:val="24"/>
          <w:szCs w:val="24"/>
        </w:rPr>
        <w:t>.</w:t>
      </w:r>
    </w:p>
    <w:p w:rsidR="00A64D26" w:rsidRPr="00A64D26" w:rsidRDefault="00A64D26" w:rsidP="000D62E1">
      <w:pPr>
        <w:spacing w:line="360" w:lineRule="auto"/>
        <w:ind w:left="284" w:right="282"/>
        <w:rPr>
          <w:sz w:val="24"/>
          <w:szCs w:val="24"/>
        </w:rPr>
      </w:pPr>
      <w:r w:rsidRPr="00A64D26">
        <w:rPr>
          <w:sz w:val="24"/>
          <w:szCs w:val="24"/>
        </w:rPr>
        <w:t xml:space="preserve">Med ordet </w:t>
      </w:r>
      <w:r w:rsidRPr="00A64D26">
        <w:rPr>
          <w:i/>
          <w:sz w:val="24"/>
          <w:szCs w:val="24"/>
        </w:rPr>
        <w:t>inklusion</w:t>
      </w:r>
      <w:r w:rsidRPr="00A64D26">
        <w:rPr>
          <w:sz w:val="24"/>
          <w:szCs w:val="24"/>
        </w:rPr>
        <w:t xml:space="preserve"> kan der menes flere ting. Man kan inkludere hvis man medregner eller indbefatter nogen og man omfatter det hele (Madsen, 2005).</w:t>
      </w:r>
    </w:p>
    <w:p w:rsidR="00A64D26" w:rsidRPr="00A64D26" w:rsidRDefault="00A64D26" w:rsidP="000D62E1">
      <w:pPr>
        <w:spacing w:line="360" w:lineRule="auto"/>
        <w:ind w:left="284" w:right="282"/>
        <w:rPr>
          <w:sz w:val="24"/>
          <w:szCs w:val="24"/>
        </w:rPr>
      </w:pPr>
      <w:r w:rsidRPr="00A64D26">
        <w:rPr>
          <w:sz w:val="24"/>
          <w:szCs w:val="24"/>
        </w:rPr>
        <w:t xml:space="preserve">Ordet </w:t>
      </w:r>
      <w:r w:rsidRPr="00A64D26">
        <w:rPr>
          <w:i/>
          <w:sz w:val="24"/>
          <w:szCs w:val="24"/>
        </w:rPr>
        <w:t>eksklusion</w:t>
      </w:r>
      <w:r w:rsidRPr="00A64D26">
        <w:rPr>
          <w:sz w:val="24"/>
          <w:szCs w:val="24"/>
        </w:rPr>
        <w:t xml:space="preserve"> kan have mere end en betydning: Den første er at holde nogen ude, som i forvejen allerede er udenfor, og at støde nogen ud, som indtil nu har været indenfor. I begge henseender menes, at udelukke nogen eller holde nogen ude. Dette kan ske enten som en aktiv handling, at frastøde nogen, eller som en passiv handling, nemlig at hindre nogen i at være med.</w:t>
      </w:r>
    </w:p>
    <w:p w:rsidR="005F30CB" w:rsidRPr="00A64D26" w:rsidRDefault="00A64D26" w:rsidP="000D62E1">
      <w:pPr>
        <w:spacing w:line="360" w:lineRule="auto"/>
        <w:ind w:left="284" w:right="282"/>
        <w:rPr>
          <w:sz w:val="24"/>
          <w:szCs w:val="24"/>
        </w:rPr>
      </w:pPr>
      <w:r w:rsidRPr="00A64D26">
        <w:rPr>
          <w:sz w:val="24"/>
          <w:szCs w:val="24"/>
        </w:rPr>
        <w:lastRenderedPageBreak/>
        <w:t>Med disse definitioner in mente, kan man derefter give nogle bud på hvad man som pædagog kan iværksætte af foranstaltninger for at inkludere barnet, men også hvad man bør gøre for at undgå, at barnet ekskluderer sig selv</w:t>
      </w:r>
      <w:r w:rsidR="00337C68" w:rsidRPr="00A64D26">
        <w:rPr>
          <w:sz w:val="24"/>
          <w:szCs w:val="24"/>
        </w:rPr>
        <w:t xml:space="preserve"> </w:t>
      </w:r>
    </w:p>
    <w:p w:rsidR="00A64D26" w:rsidRPr="00A64D26" w:rsidRDefault="00156372" w:rsidP="000D62E1">
      <w:pPr>
        <w:spacing w:line="360" w:lineRule="auto"/>
        <w:ind w:left="284" w:right="282"/>
        <w:rPr>
          <w:sz w:val="24"/>
          <w:szCs w:val="24"/>
        </w:rPr>
      </w:pPr>
      <w:r w:rsidRPr="00A64D26">
        <w:rPr>
          <w:sz w:val="24"/>
          <w:szCs w:val="24"/>
        </w:rPr>
        <w:t xml:space="preserve">Der er flere </w:t>
      </w:r>
      <w:r w:rsidR="00921FF9" w:rsidRPr="00A64D26">
        <w:rPr>
          <w:sz w:val="24"/>
          <w:szCs w:val="24"/>
        </w:rPr>
        <w:t xml:space="preserve">processer i </w:t>
      </w:r>
      <w:r w:rsidRPr="00A64D26">
        <w:rPr>
          <w:sz w:val="24"/>
          <w:szCs w:val="24"/>
        </w:rPr>
        <w:t>inklusion, men det vigtigste</w:t>
      </w:r>
      <w:r w:rsidR="00DC537B" w:rsidRPr="00A64D26">
        <w:rPr>
          <w:sz w:val="24"/>
          <w:szCs w:val="24"/>
        </w:rPr>
        <w:t xml:space="preserve"> </w:t>
      </w:r>
      <w:r w:rsidR="00FF2EC8" w:rsidRPr="00A64D26">
        <w:rPr>
          <w:sz w:val="24"/>
          <w:szCs w:val="24"/>
        </w:rPr>
        <w:t xml:space="preserve">perspektiv </w:t>
      </w:r>
      <w:r w:rsidR="00A733A2" w:rsidRPr="00A64D26">
        <w:rPr>
          <w:sz w:val="24"/>
          <w:szCs w:val="24"/>
        </w:rPr>
        <w:t>i sammenhæng med kommunikativ kompetenceudvikling</w:t>
      </w:r>
      <w:r w:rsidRPr="00A64D26">
        <w:rPr>
          <w:sz w:val="24"/>
          <w:szCs w:val="24"/>
        </w:rPr>
        <w:t xml:space="preserve"> er</w:t>
      </w:r>
      <w:r w:rsidR="007532DA" w:rsidRPr="00A64D26">
        <w:rPr>
          <w:sz w:val="24"/>
          <w:szCs w:val="24"/>
        </w:rPr>
        <w:t>,</w:t>
      </w:r>
      <w:r w:rsidRPr="00A64D26">
        <w:rPr>
          <w:sz w:val="24"/>
          <w:szCs w:val="24"/>
        </w:rPr>
        <w:t xml:space="preserve"> at man som</w:t>
      </w:r>
      <w:r w:rsidR="00A64D26" w:rsidRPr="00A64D26">
        <w:rPr>
          <w:sz w:val="24"/>
          <w:szCs w:val="24"/>
        </w:rPr>
        <w:t xml:space="preserve"> professionel aktør</w:t>
      </w:r>
      <w:r w:rsidR="002D1E77" w:rsidRPr="00A64D26">
        <w:rPr>
          <w:sz w:val="24"/>
          <w:szCs w:val="24"/>
        </w:rPr>
        <w:t xml:space="preserve"> bør tilrettelægge</w:t>
      </w:r>
      <w:r w:rsidRPr="00A64D26">
        <w:rPr>
          <w:sz w:val="24"/>
          <w:szCs w:val="24"/>
        </w:rPr>
        <w:t xml:space="preserve"> </w:t>
      </w:r>
      <w:r w:rsidR="00FD1553" w:rsidRPr="00A64D26">
        <w:rPr>
          <w:sz w:val="24"/>
          <w:szCs w:val="24"/>
        </w:rPr>
        <w:t>en pædagogik</w:t>
      </w:r>
      <w:r w:rsidR="00A64D26" w:rsidRPr="00A64D26">
        <w:rPr>
          <w:sz w:val="24"/>
          <w:szCs w:val="24"/>
        </w:rPr>
        <w:t>,</w:t>
      </w:r>
      <w:r w:rsidR="00FD1553" w:rsidRPr="00A64D26">
        <w:rPr>
          <w:sz w:val="24"/>
          <w:szCs w:val="24"/>
        </w:rPr>
        <w:t xml:space="preserve"> der har fokus på</w:t>
      </w:r>
      <w:r w:rsidRPr="00A64D26">
        <w:rPr>
          <w:sz w:val="24"/>
          <w:szCs w:val="24"/>
        </w:rPr>
        <w:t xml:space="preserve"> at skabe betingelse</w:t>
      </w:r>
      <w:r w:rsidR="00FF2EC8" w:rsidRPr="00A64D26">
        <w:rPr>
          <w:sz w:val="24"/>
          <w:szCs w:val="24"/>
        </w:rPr>
        <w:t>r for fællesskaber, der imøde</w:t>
      </w:r>
      <w:r w:rsidR="00071056" w:rsidRPr="00A64D26">
        <w:rPr>
          <w:sz w:val="24"/>
          <w:szCs w:val="24"/>
        </w:rPr>
        <w:t>kommer</w:t>
      </w:r>
      <w:r w:rsidR="00FF2EC8" w:rsidRPr="00A64D26">
        <w:rPr>
          <w:sz w:val="24"/>
          <w:szCs w:val="24"/>
        </w:rPr>
        <w:t xml:space="preserve"> </w:t>
      </w:r>
      <w:r w:rsidR="002D1E77" w:rsidRPr="00A64D26">
        <w:rPr>
          <w:sz w:val="24"/>
          <w:szCs w:val="24"/>
        </w:rPr>
        <w:t>social</w:t>
      </w:r>
      <w:r w:rsidR="00FF2EC8" w:rsidRPr="00A64D26">
        <w:rPr>
          <w:sz w:val="24"/>
          <w:szCs w:val="24"/>
        </w:rPr>
        <w:t xml:space="preserve"> deltagelse af jævnaldrende</w:t>
      </w:r>
      <w:r w:rsidR="005F30CB" w:rsidRPr="00A64D26">
        <w:rPr>
          <w:sz w:val="24"/>
          <w:szCs w:val="24"/>
        </w:rPr>
        <w:t xml:space="preserve">. </w:t>
      </w:r>
    </w:p>
    <w:p w:rsidR="007249E1" w:rsidRPr="00A64D26" w:rsidRDefault="00A733A2" w:rsidP="000D62E1">
      <w:pPr>
        <w:spacing w:line="360" w:lineRule="auto"/>
        <w:ind w:left="284" w:right="282"/>
        <w:rPr>
          <w:sz w:val="24"/>
          <w:szCs w:val="24"/>
        </w:rPr>
      </w:pPr>
      <w:r w:rsidRPr="00A64D26">
        <w:rPr>
          <w:sz w:val="24"/>
          <w:szCs w:val="24"/>
        </w:rPr>
        <w:t xml:space="preserve">Børn kan ikke udvikle kommunikativ kompetence </w:t>
      </w:r>
      <w:r w:rsidR="00C35C20" w:rsidRPr="00A64D26">
        <w:rPr>
          <w:sz w:val="24"/>
          <w:szCs w:val="24"/>
        </w:rPr>
        <w:t xml:space="preserve">alene </w:t>
      </w:r>
      <w:r w:rsidRPr="00A64D26">
        <w:rPr>
          <w:sz w:val="24"/>
          <w:szCs w:val="24"/>
        </w:rPr>
        <w:t>gennem træning med en pædagog. Barnet vil få et langt større udbytte gennem en hverdag, hvor det kan deltage i meningsfulde aktiviteter sammen med jævnaldrende</w:t>
      </w:r>
      <w:r w:rsidR="00677E25" w:rsidRPr="00A64D26">
        <w:rPr>
          <w:sz w:val="24"/>
          <w:szCs w:val="24"/>
        </w:rPr>
        <w:t xml:space="preserve"> børn og voksne i en tryg social</w:t>
      </w:r>
      <w:r w:rsidR="00F64036" w:rsidRPr="00A64D26">
        <w:rPr>
          <w:sz w:val="24"/>
          <w:szCs w:val="24"/>
        </w:rPr>
        <w:t xml:space="preserve"> sammenhæng</w:t>
      </w:r>
      <w:r w:rsidR="00816F57" w:rsidRPr="00A64D26">
        <w:rPr>
          <w:sz w:val="24"/>
          <w:szCs w:val="24"/>
        </w:rPr>
        <w:t xml:space="preserve"> </w:t>
      </w:r>
      <w:r w:rsidR="00547CB0" w:rsidRPr="00A64D26">
        <w:rPr>
          <w:sz w:val="24"/>
          <w:szCs w:val="24"/>
        </w:rPr>
        <w:t>(Jørgensen, 2012).</w:t>
      </w:r>
      <w:r w:rsidR="00677E25" w:rsidRPr="00A64D26">
        <w:rPr>
          <w:sz w:val="24"/>
          <w:szCs w:val="24"/>
        </w:rPr>
        <w:t xml:space="preserve"> Dvs.</w:t>
      </w:r>
      <w:r w:rsidR="00B60E8A">
        <w:rPr>
          <w:sz w:val="24"/>
          <w:szCs w:val="24"/>
        </w:rPr>
        <w:t>,</w:t>
      </w:r>
      <w:r w:rsidR="00677E25" w:rsidRPr="00A64D26">
        <w:rPr>
          <w:sz w:val="24"/>
          <w:szCs w:val="24"/>
        </w:rPr>
        <w:t xml:space="preserve"> at </w:t>
      </w:r>
      <w:r w:rsidR="009945DC" w:rsidRPr="00A64D26">
        <w:rPr>
          <w:sz w:val="24"/>
          <w:szCs w:val="24"/>
        </w:rPr>
        <w:t xml:space="preserve">selvom </w:t>
      </w:r>
      <w:r w:rsidR="00677E25" w:rsidRPr="00A64D26">
        <w:rPr>
          <w:sz w:val="24"/>
          <w:szCs w:val="24"/>
        </w:rPr>
        <w:t>sprogscreeninger og tal</w:t>
      </w:r>
      <w:r w:rsidR="00547CB0" w:rsidRPr="00A64D26">
        <w:rPr>
          <w:sz w:val="24"/>
          <w:szCs w:val="24"/>
        </w:rPr>
        <w:t>epædagoger</w:t>
      </w:r>
      <w:r w:rsidR="00C35C20" w:rsidRPr="00A64D26">
        <w:rPr>
          <w:sz w:val="24"/>
          <w:szCs w:val="24"/>
        </w:rPr>
        <w:t xml:space="preserve"> er gode handlemuligheder, kan disse foranstaltninger ikke stå alene.</w:t>
      </w:r>
      <w:r w:rsidR="00547CB0" w:rsidRPr="00A64D26">
        <w:rPr>
          <w:sz w:val="24"/>
          <w:szCs w:val="24"/>
        </w:rPr>
        <w:t xml:space="preserve"> </w:t>
      </w:r>
      <w:r w:rsidR="00C35C20" w:rsidRPr="00A64D26">
        <w:rPr>
          <w:sz w:val="24"/>
          <w:szCs w:val="24"/>
        </w:rPr>
        <w:t>E</w:t>
      </w:r>
      <w:r w:rsidR="00677E25" w:rsidRPr="00A64D26">
        <w:rPr>
          <w:sz w:val="24"/>
          <w:szCs w:val="24"/>
        </w:rPr>
        <w:t xml:space="preserve">j heller </w:t>
      </w:r>
      <w:r w:rsidR="00C35C20" w:rsidRPr="00A64D26">
        <w:rPr>
          <w:sz w:val="24"/>
          <w:szCs w:val="24"/>
        </w:rPr>
        <w:t xml:space="preserve">er </w:t>
      </w:r>
      <w:r w:rsidR="00677E25" w:rsidRPr="00A64D26">
        <w:rPr>
          <w:sz w:val="24"/>
          <w:szCs w:val="24"/>
        </w:rPr>
        <w:t xml:space="preserve">anbringelse i specielle grupper </w:t>
      </w:r>
      <w:r w:rsidR="00816F57" w:rsidRPr="00A64D26">
        <w:rPr>
          <w:sz w:val="24"/>
          <w:szCs w:val="24"/>
        </w:rPr>
        <w:t xml:space="preserve">en løsning </w:t>
      </w:r>
      <w:r w:rsidR="00677E25" w:rsidRPr="00A64D26">
        <w:rPr>
          <w:sz w:val="24"/>
          <w:szCs w:val="24"/>
        </w:rPr>
        <w:t>for børn med kommunikative kompetenceproblemer</w:t>
      </w:r>
      <w:r w:rsidR="00C35C20" w:rsidRPr="00A64D26">
        <w:rPr>
          <w:sz w:val="24"/>
          <w:szCs w:val="24"/>
        </w:rPr>
        <w:t>, da dette vil være en ekskluderende foranstaltning.</w:t>
      </w:r>
      <w:r w:rsidR="00677E25" w:rsidRPr="00A64D26">
        <w:rPr>
          <w:sz w:val="24"/>
          <w:szCs w:val="24"/>
        </w:rPr>
        <w:t xml:space="preserve"> </w:t>
      </w:r>
    </w:p>
    <w:p w:rsidR="00282336" w:rsidRDefault="007532DA" w:rsidP="000D62E1">
      <w:pPr>
        <w:spacing w:line="360" w:lineRule="auto"/>
        <w:ind w:left="284" w:right="282"/>
      </w:pPr>
      <w:r w:rsidRPr="00A64D26">
        <w:rPr>
          <w:sz w:val="24"/>
          <w:szCs w:val="24"/>
        </w:rPr>
        <w:t>Det der k</w:t>
      </w:r>
      <w:r w:rsidR="00B47DF4" w:rsidRPr="00A64D26">
        <w:rPr>
          <w:sz w:val="24"/>
          <w:szCs w:val="24"/>
        </w:rPr>
        <w:t>unne være en løsning for en reel</w:t>
      </w:r>
      <w:r w:rsidRPr="00A64D26">
        <w:rPr>
          <w:sz w:val="24"/>
          <w:szCs w:val="24"/>
        </w:rPr>
        <w:t xml:space="preserve"> inkluderende pædagogisk tilgang</w:t>
      </w:r>
      <w:r w:rsidR="00B47DF4" w:rsidRPr="00A64D26">
        <w:rPr>
          <w:sz w:val="24"/>
          <w:szCs w:val="24"/>
        </w:rPr>
        <w:t>,</w:t>
      </w:r>
      <w:r w:rsidR="00071056" w:rsidRPr="00A64D26">
        <w:rPr>
          <w:sz w:val="24"/>
          <w:szCs w:val="24"/>
        </w:rPr>
        <w:t xml:space="preserve"> er at arbejde med</w:t>
      </w:r>
      <w:r w:rsidRPr="00A64D26">
        <w:rPr>
          <w:sz w:val="24"/>
          <w:szCs w:val="24"/>
        </w:rPr>
        <w:t xml:space="preserve"> trivsel, læring og deltagelse, som </w:t>
      </w:r>
      <w:r w:rsidR="005E4F22" w:rsidRPr="00A64D26">
        <w:rPr>
          <w:sz w:val="24"/>
          <w:szCs w:val="24"/>
        </w:rPr>
        <w:t xml:space="preserve">jo </w:t>
      </w:r>
      <w:r w:rsidRPr="00A64D26">
        <w:rPr>
          <w:sz w:val="24"/>
          <w:szCs w:val="24"/>
        </w:rPr>
        <w:t xml:space="preserve">netop er </w:t>
      </w:r>
      <w:r w:rsidR="00B47DF4" w:rsidRPr="00A64D26">
        <w:rPr>
          <w:sz w:val="24"/>
          <w:szCs w:val="24"/>
        </w:rPr>
        <w:t xml:space="preserve">nogle af de </w:t>
      </w:r>
      <w:r w:rsidRPr="00A64D26">
        <w:rPr>
          <w:sz w:val="24"/>
          <w:szCs w:val="24"/>
        </w:rPr>
        <w:t>begreber</w:t>
      </w:r>
      <w:r w:rsidR="00B47DF4" w:rsidRPr="00A64D26">
        <w:rPr>
          <w:sz w:val="24"/>
          <w:szCs w:val="24"/>
        </w:rPr>
        <w:t>,</w:t>
      </w:r>
      <w:r w:rsidRPr="00A64D26">
        <w:rPr>
          <w:sz w:val="24"/>
          <w:szCs w:val="24"/>
        </w:rPr>
        <w:t xml:space="preserve"> der er nævnt i</w:t>
      </w:r>
      <w:r w:rsidR="00282336" w:rsidRPr="00A64D26">
        <w:rPr>
          <w:sz w:val="24"/>
          <w:szCs w:val="24"/>
        </w:rPr>
        <w:t xml:space="preserve"> loven om </w:t>
      </w:r>
      <w:r w:rsidRPr="00A64D26">
        <w:rPr>
          <w:sz w:val="24"/>
          <w:szCs w:val="24"/>
        </w:rPr>
        <w:t>de pædagogiske læreplan</w:t>
      </w:r>
      <w:r w:rsidR="00B47DF4" w:rsidRPr="00A64D26">
        <w:rPr>
          <w:sz w:val="24"/>
          <w:szCs w:val="24"/>
        </w:rPr>
        <w:t>er.</w:t>
      </w:r>
    </w:p>
    <w:p w:rsidR="00921FF9" w:rsidRDefault="00921FF9" w:rsidP="001F39B8">
      <w:pPr>
        <w:autoSpaceDE w:val="0"/>
        <w:autoSpaceDN w:val="0"/>
        <w:adjustRightInd w:val="0"/>
        <w:spacing w:after="0" w:line="360" w:lineRule="auto"/>
        <w:ind w:left="284" w:right="282"/>
        <w:jc w:val="both"/>
        <w:rPr>
          <w:rFonts w:cs="Verdana"/>
          <w:iCs/>
          <w:sz w:val="24"/>
          <w:szCs w:val="24"/>
        </w:rPr>
      </w:pPr>
    </w:p>
    <w:p w:rsidR="00B47DF4" w:rsidRDefault="00921FF9" w:rsidP="001F39B8">
      <w:pPr>
        <w:pStyle w:val="Overskrift1"/>
        <w:spacing w:line="360" w:lineRule="auto"/>
        <w:ind w:left="284" w:right="282"/>
        <w:jc w:val="both"/>
      </w:pPr>
      <w:bookmarkStart w:id="10" w:name="_Toc358569372"/>
      <w:r w:rsidRPr="00921FF9">
        <w:t>Dialogisk</w:t>
      </w:r>
      <w:r w:rsidR="005E4F22">
        <w:t xml:space="preserve"> op</w:t>
      </w:r>
      <w:r w:rsidRPr="00921FF9">
        <w:t>læsning som praksisredskab</w:t>
      </w:r>
      <w:r w:rsidR="005E4F22">
        <w:t>:</w:t>
      </w:r>
      <w:bookmarkEnd w:id="10"/>
    </w:p>
    <w:p w:rsidR="009945DC" w:rsidRPr="001E3D56" w:rsidRDefault="00B60E8A" w:rsidP="001F39B8">
      <w:pPr>
        <w:spacing w:line="360" w:lineRule="auto"/>
        <w:ind w:left="284" w:right="282"/>
        <w:jc w:val="both"/>
        <w:rPr>
          <w:sz w:val="24"/>
          <w:szCs w:val="24"/>
        </w:rPr>
      </w:pPr>
      <w:r>
        <w:rPr>
          <w:sz w:val="24"/>
          <w:szCs w:val="24"/>
        </w:rPr>
        <w:t>H</w:t>
      </w:r>
      <w:r w:rsidR="00282336" w:rsidRPr="001E3D56">
        <w:rPr>
          <w:sz w:val="24"/>
          <w:szCs w:val="24"/>
        </w:rPr>
        <w:t>vordan skaber man trivsel</w:t>
      </w:r>
      <w:r w:rsidR="00B31098" w:rsidRPr="001E3D56">
        <w:rPr>
          <w:sz w:val="24"/>
          <w:szCs w:val="24"/>
        </w:rPr>
        <w:t>, læring og deltagelse</w:t>
      </w:r>
      <w:r w:rsidR="00282336" w:rsidRPr="001E3D56">
        <w:rPr>
          <w:sz w:val="24"/>
          <w:szCs w:val="24"/>
        </w:rPr>
        <w:t xml:space="preserve"> </w:t>
      </w:r>
      <w:r w:rsidR="0076023A" w:rsidRPr="001E3D56">
        <w:rPr>
          <w:sz w:val="24"/>
          <w:szCs w:val="24"/>
        </w:rPr>
        <w:t xml:space="preserve">for alle børn </w:t>
      </w:r>
      <w:r w:rsidR="00282336" w:rsidRPr="001E3D56">
        <w:rPr>
          <w:sz w:val="24"/>
          <w:szCs w:val="24"/>
        </w:rPr>
        <w:t>i et dagtilbud? Trivsel er et meget komplekst begreb</w:t>
      </w:r>
      <w:r w:rsidR="009945DC" w:rsidRPr="001E3D56">
        <w:rPr>
          <w:sz w:val="24"/>
          <w:szCs w:val="24"/>
        </w:rPr>
        <w:t xml:space="preserve"> set i denne sammenhæng</w:t>
      </w:r>
      <w:r w:rsidR="00282336" w:rsidRPr="001E3D56">
        <w:rPr>
          <w:sz w:val="24"/>
          <w:szCs w:val="24"/>
        </w:rPr>
        <w:t>, men en af forudsætningerne for trivsel er fx oplevelsen af socialt fællesskab –</w:t>
      </w:r>
      <w:r w:rsidR="003D4220" w:rsidRPr="001E3D56">
        <w:rPr>
          <w:sz w:val="24"/>
          <w:szCs w:val="24"/>
        </w:rPr>
        <w:t xml:space="preserve"> det at høre til</w:t>
      </w:r>
      <w:r w:rsidR="00071056">
        <w:rPr>
          <w:sz w:val="24"/>
          <w:szCs w:val="24"/>
        </w:rPr>
        <w:t xml:space="preserve"> og følelsen af tryghed</w:t>
      </w:r>
      <w:r w:rsidR="003D4220" w:rsidRPr="001E3D56">
        <w:rPr>
          <w:sz w:val="24"/>
          <w:szCs w:val="24"/>
        </w:rPr>
        <w:t>. Trivsel kan</w:t>
      </w:r>
      <w:r w:rsidR="00282336" w:rsidRPr="001E3D56">
        <w:rPr>
          <w:sz w:val="24"/>
          <w:szCs w:val="24"/>
        </w:rPr>
        <w:t xml:space="preserve"> opnås ved</w:t>
      </w:r>
      <w:r w:rsidR="00816F57" w:rsidRPr="001E3D56">
        <w:rPr>
          <w:sz w:val="24"/>
          <w:szCs w:val="24"/>
        </w:rPr>
        <w:t>,</w:t>
      </w:r>
      <w:r w:rsidR="00282336" w:rsidRPr="001E3D56">
        <w:rPr>
          <w:sz w:val="24"/>
          <w:szCs w:val="24"/>
        </w:rPr>
        <w:t xml:space="preserve"> at pædagogerne skaber en kultur i børnehaven der fokuserer på, at stille både færdighedsmæs</w:t>
      </w:r>
      <w:r w:rsidR="003D4220" w:rsidRPr="001E3D56">
        <w:rPr>
          <w:sz w:val="24"/>
          <w:szCs w:val="24"/>
        </w:rPr>
        <w:t>sige og sociale krav, som børnene</w:t>
      </w:r>
      <w:r w:rsidR="00282336" w:rsidRPr="001E3D56">
        <w:rPr>
          <w:sz w:val="24"/>
          <w:szCs w:val="24"/>
        </w:rPr>
        <w:t xml:space="preserve"> har mulighed for at honorere.</w:t>
      </w:r>
      <w:r w:rsidR="003D4220" w:rsidRPr="001E3D56">
        <w:rPr>
          <w:sz w:val="24"/>
          <w:szCs w:val="24"/>
        </w:rPr>
        <w:t xml:space="preserve"> I praksis vil</w:t>
      </w:r>
      <w:r w:rsidR="00B47DF4" w:rsidRPr="001E3D56">
        <w:rPr>
          <w:sz w:val="24"/>
          <w:szCs w:val="24"/>
        </w:rPr>
        <w:t xml:space="preserve"> det altså</w:t>
      </w:r>
      <w:r w:rsidR="007249E1" w:rsidRPr="001E3D56">
        <w:rPr>
          <w:sz w:val="24"/>
          <w:szCs w:val="24"/>
        </w:rPr>
        <w:t xml:space="preserve"> sige</w:t>
      </w:r>
      <w:r w:rsidR="00B47DF4" w:rsidRPr="001E3D56">
        <w:rPr>
          <w:sz w:val="24"/>
          <w:szCs w:val="24"/>
        </w:rPr>
        <w:t>, at man som pædagog bør se på den samlede børnegruppes kompetencer og</w:t>
      </w:r>
      <w:r w:rsidR="003D4220" w:rsidRPr="001E3D56">
        <w:rPr>
          <w:sz w:val="24"/>
          <w:szCs w:val="24"/>
        </w:rPr>
        <w:t xml:space="preserve"> derfor</w:t>
      </w:r>
      <w:r w:rsidR="00B47DF4" w:rsidRPr="001E3D56">
        <w:rPr>
          <w:sz w:val="24"/>
          <w:szCs w:val="24"/>
        </w:rPr>
        <w:t xml:space="preserve"> forsøge</w:t>
      </w:r>
      <w:r w:rsidR="003D4220" w:rsidRPr="001E3D56">
        <w:rPr>
          <w:sz w:val="24"/>
          <w:szCs w:val="24"/>
        </w:rPr>
        <w:t>,</w:t>
      </w:r>
      <w:r w:rsidR="00B47DF4" w:rsidRPr="001E3D56">
        <w:rPr>
          <w:sz w:val="24"/>
          <w:szCs w:val="24"/>
        </w:rPr>
        <w:t xml:space="preserve"> at skab</w:t>
      </w:r>
      <w:r w:rsidR="0010729E" w:rsidRPr="001E3D56">
        <w:rPr>
          <w:sz w:val="24"/>
          <w:szCs w:val="24"/>
        </w:rPr>
        <w:t xml:space="preserve">e aktiviteter </w:t>
      </w:r>
      <w:r w:rsidR="003D4220" w:rsidRPr="001E3D56">
        <w:rPr>
          <w:sz w:val="24"/>
          <w:szCs w:val="24"/>
        </w:rPr>
        <w:t xml:space="preserve">som </w:t>
      </w:r>
      <w:r w:rsidR="0010729E" w:rsidRPr="001E3D56">
        <w:rPr>
          <w:sz w:val="24"/>
          <w:szCs w:val="24"/>
        </w:rPr>
        <w:t xml:space="preserve">alle </w:t>
      </w:r>
      <w:r w:rsidR="009945DC" w:rsidRPr="001E3D56">
        <w:rPr>
          <w:sz w:val="24"/>
          <w:szCs w:val="24"/>
        </w:rPr>
        <w:t xml:space="preserve">børn </w:t>
      </w:r>
      <w:r w:rsidR="0010729E" w:rsidRPr="001E3D56">
        <w:rPr>
          <w:sz w:val="24"/>
          <w:szCs w:val="24"/>
        </w:rPr>
        <w:t>kan indgå i.</w:t>
      </w:r>
    </w:p>
    <w:p w:rsidR="0010729E" w:rsidRPr="001E3D56" w:rsidRDefault="00B47DF4" w:rsidP="001F39B8">
      <w:pPr>
        <w:spacing w:line="360" w:lineRule="auto"/>
        <w:ind w:left="284" w:right="282"/>
        <w:jc w:val="both"/>
        <w:rPr>
          <w:sz w:val="24"/>
          <w:szCs w:val="24"/>
        </w:rPr>
      </w:pPr>
      <w:r w:rsidRPr="001E3D56">
        <w:rPr>
          <w:sz w:val="24"/>
          <w:szCs w:val="24"/>
        </w:rPr>
        <w:lastRenderedPageBreak/>
        <w:t>Et bud på en sådan aktivitet ku</w:t>
      </w:r>
      <w:r w:rsidR="0076023A" w:rsidRPr="001E3D56">
        <w:rPr>
          <w:sz w:val="24"/>
          <w:szCs w:val="24"/>
        </w:rPr>
        <w:t>nne fx være dialogisk oplæsning. Dialogisk oplæsning er en konkret oplæsningsmetode, der kan bruges til at fremme børns tidlige sproglige og kommunikative udvikling</w:t>
      </w:r>
      <w:r w:rsidR="00547CB0" w:rsidRPr="001E3D56">
        <w:rPr>
          <w:sz w:val="24"/>
          <w:szCs w:val="24"/>
        </w:rPr>
        <w:t xml:space="preserve">, hvilket </w:t>
      </w:r>
      <w:r w:rsidR="00816F57" w:rsidRPr="001E3D56">
        <w:rPr>
          <w:sz w:val="24"/>
          <w:szCs w:val="24"/>
        </w:rPr>
        <w:t xml:space="preserve">samtidig </w:t>
      </w:r>
      <w:r w:rsidR="00547CB0" w:rsidRPr="001E3D56">
        <w:rPr>
          <w:sz w:val="24"/>
          <w:szCs w:val="24"/>
        </w:rPr>
        <w:t xml:space="preserve">ville fungere som en </w:t>
      </w:r>
      <w:r w:rsidR="00296AE2" w:rsidRPr="001E3D56">
        <w:rPr>
          <w:sz w:val="24"/>
          <w:szCs w:val="24"/>
        </w:rPr>
        <w:t xml:space="preserve">kommunikativ </w:t>
      </w:r>
      <w:r w:rsidR="00547CB0" w:rsidRPr="001E3D56">
        <w:rPr>
          <w:sz w:val="24"/>
          <w:szCs w:val="24"/>
        </w:rPr>
        <w:t>støtte ift. Madassar.</w:t>
      </w:r>
      <w:r w:rsidR="0076023A" w:rsidRPr="001E3D56">
        <w:rPr>
          <w:sz w:val="24"/>
          <w:szCs w:val="24"/>
        </w:rPr>
        <w:t xml:space="preserve"> </w:t>
      </w:r>
      <w:r w:rsidR="0010729E" w:rsidRPr="001E3D56">
        <w:rPr>
          <w:sz w:val="24"/>
          <w:szCs w:val="24"/>
        </w:rPr>
        <w:t>Dialogisk oplæsning kan foregå på flere forskellige måder, men grundprincipperne er følgende:</w:t>
      </w:r>
    </w:p>
    <w:p w:rsidR="00547CB0" w:rsidRPr="00B60E8A" w:rsidRDefault="0010729E" w:rsidP="00B60E8A">
      <w:pPr>
        <w:pStyle w:val="Listeafsnit"/>
        <w:numPr>
          <w:ilvl w:val="0"/>
          <w:numId w:val="5"/>
        </w:numPr>
        <w:spacing w:line="360" w:lineRule="auto"/>
        <w:ind w:right="282"/>
        <w:jc w:val="both"/>
        <w:rPr>
          <w:sz w:val="24"/>
          <w:szCs w:val="24"/>
        </w:rPr>
      </w:pPr>
      <w:r w:rsidRPr="00B60E8A">
        <w:rPr>
          <w:sz w:val="24"/>
          <w:szCs w:val="24"/>
        </w:rPr>
        <w:t>Børnene øver</w:t>
      </w:r>
      <w:r w:rsidR="00497D1C">
        <w:rPr>
          <w:sz w:val="24"/>
          <w:szCs w:val="24"/>
        </w:rPr>
        <w:t xml:space="preserve"> sig i at anvende sprog, dvs. børnene</w:t>
      </w:r>
      <w:r w:rsidRPr="00B60E8A">
        <w:rPr>
          <w:sz w:val="24"/>
          <w:szCs w:val="24"/>
        </w:rPr>
        <w:t xml:space="preserve"> </w:t>
      </w:r>
      <w:r w:rsidRPr="00B60E8A">
        <w:rPr>
          <w:i/>
          <w:sz w:val="24"/>
          <w:szCs w:val="24"/>
        </w:rPr>
        <w:t>imiterer</w:t>
      </w:r>
      <w:r w:rsidRPr="00B60E8A">
        <w:rPr>
          <w:sz w:val="24"/>
          <w:szCs w:val="24"/>
        </w:rPr>
        <w:t xml:space="preserve"> det den voksne siger.</w:t>
      </w:r>
    </w:p>
    <w:p w:rsidR="0010729E" w:rsidRPr="00B60E8A" w:rsidRDefault="0010729E" w:rsidP="00B60E8A">
      <w:pPr>
        <w:pStyle w:val="Listeafsnit"/>
        <w:numPr>
          <w:ilvl w:val="0"/>
          <w:numId w:val="5"/>
        </w:numPr>
        <w:spacing w:line="360" w:lineRule="auto"/>
        <w:ind w:right="282"/>
        <w:jc w:val="both"/>
        <w:rPr>
          <w:sz w:val="24"/>
          <w:szCs w:val="24"/>
        </w:rPr>
      </w:pPr>
      <w:r w:rsidRPr="00B60E8A">
        <w:rPr>
          <w:sz w:val="24"/>
          <w:szCs w:val="24"/>
        </w:rPr>
        <w:t xml:space="preserve">Børnene tilbydes feedback på sprogbrug, dvs. der forgår en </w:t>
      </w:r>
      <w:r w:rsidRPr="00B60E8A">
        <w:rPr>
          <w:i/>
          <w:sz w:val="24"/>
          <w:szCs w:val="24"/>
        </w:rPr>
        <w:t>udbygning</w:t>
      </w:r>
      <w:r w:rsidRPr="00B60E8A">
        <w:rPr>
          <w:sz w:val="24"/>
          <w:szCs w:val="24"/>
        </w:rPr>
        <w:t xml:space="preserve"> af børnenes sprog.</w:t>
      </w:r>
    </w:p>
    <w:p w:rsidR="00296AE2" w:rsidRPr="00B60E8A" w:rsidRDefault="0010729E" w:rsidP="00B60E8A">
      <w:pPr>
        <w:pStyle w:val="Listeafsnit"/>
        <w:numPr>
          <w:ilvl w:val="0"/>
          <w:numId w:val="5"/>
        </w:numPr>
        <w:spacing w:line="360" w:lineRule="auto"/>
        <w:ind w:right="282"/>
        <w:jc w:val="both"/>
        <w:rPr>
          <w:sz w:val="24"/>
          <w:szCs w:val="24"/>
        </w:rPr>
      </w:pPr>
      <w:r w:rsidRPr="00B60E8A">
        <w:rPr>
          <w:sz w:val="24"/>
          <w:szCs w:val="24"/>
        </w:rPr>
        <w:t>Børnene modtager positiv feedback</w:t>
      </w:r>
      <w:r w:rsidR="00497D1C">
        <w:rPr>
          <w:sz w:val="24"/>
          <w:szCs w:val="24"/>
        </w:rPr>
        <w:t>, dvs. børnene</w:t>
      </w:r>
      <w:r w:rsidR="00296AE2" w:rsidRPr="00B60E8A">
        <w:rPr>
          <w:sz w:val="24"/>
          <w:szCs w:val="24"/>
        </w:rPr>
        <w:t xml:space="preserve"> bliver </w:t>
      </w:r>
      <w:r w:rsidR="00296AE2" w:rsidRPr="00B60E8A">
        <w:rPr>
          <w:i/>
          <w:sz w:val="24"/>
          <w:szCs w:val="24"/>
        </w:rPr>
        <w:t xml:space="preserve">forstærket </w:t>
      </w:r>
      <w:r w:rsidR="00296AE2" w:rsidRPr="00B60E8A">
        <w:rPr>
          <w:sz w:val="24"/>
          <w:szCs w:val="24"/>
        </w:rPr>
        <w:t>i det sprog det allerede har opnået.</w:t>
      </w:r>
    </w:p>
    <w:p w:rsidR="0010729E" w:rsidRPr="00B60E8A" w:rsidRDefault="00296AE2" w:rsidP="00B60E8A">
      <w:pPr>
        <w:pStyle w:val="Listeafsnit"/>
        <w:numPr>
          <w:ilvl w:val="0"/>
          <w:numId w:val="5"/>
        </w:numPr>
        <w:spacing w:line="360" w:lineRule="auto"/>
        <w:ind w:right="282"/>
        <w:jc w:val="both"/>
        <w:rPr>
          <w:sz w:val="24"/>
          <w:szCs w:val="24"/>
        </w:rPr>
      </w:pPr>
      <w:r w:rsidRPr="00B60E8A">
        <w:rPr>
          <w:sz w:val="24"/>
          <w:szCs w:val="24"/>
        </w:rPr>
        <w:t xml:space="preserve">Børnene indgår som aktive medspillere i voksen-barn-dyader, dvs. der foregår en </w:t>
      </w:r>
      <w:r w:rsidRPr="00B60E8A">
        <w:rPr>
          <w:i/>
          <w:sz w:val="24"/>
          <w:szCs w:val="24"/>
        </w:rPr>
        <w:t>kommunikation.</w:t>
      </w:r>
      <w:r w:rsidRPr="00B60E8A">
        <w:rPr>
          <w:sz w:val="24"/>
          <w:szCs w:val="24"/>
        </w:rPr>
        <w:t xml:space="preserve">  </w:t>
      </w:r>
      <w:r w:rsidR="0010729E" w:rsidRPr="00B60E8A">
        <w:rPr>
          <w:sz w:val="24"/>
          <w:szCs w:val="24"/>
        </w:rPr>
        <w:t xml:space="preserve"> </w:t>
      </w:r>
    </w:p>
    <w:p w:rsidR="00296AE2" w:rsidRPr="001E3D56" w:rsidRDefault="0076023A" w:rsidP="001F39B8">
      <w:pPr>
        <w:spacing w:line="360" w:lineRule="auto"/>
        <w:ind w:left="284" w:right="282"/>
        <w:jc w:val="both"/>
        <w:rPr>
          <w:sz w:val="24"/>
          <w:szCs w:val="24"/>
        </w:rPr>
      </w:pPr>
      <w:r w:rsidRPr="001E3D56">
        <w:rPr>
          <w:sz w:val="24"/>
          <w:szCs w:val="24"/>
        </w:rPr>
        <w:t xml:space="preserve">Hvis </w:t>
      </w:r>
      <w:r w:rsidR="00B31098" w:rsidRPr="001E3D56">
        <w:rPr>
          <w:sz w:val="24"/>
          <w:szCs w:val="24"/>
        </w:rPr>
        <w:t>man vælger den rette</w:t>
      </w:r>
      <w:r w:rsidR="00EF1F8F" w:rsidRPr="001E3D56">
        <w:rPr>
          <w:sz w:val="24"/>
          <w:szCs w:val="24"/>
        </w:rPr>
        <w:t xml:space="preserve"> litteratur til dialogisk oplæsning </w:t>
      </w:r>
      <w:r w:rsidR="00B31098" w:rsidRPr="001E3D56">
        <w:rPr>
          <w:sz w:val="24"/>
          <w:szCs w:val="24"/>
        </w:rPr>
        <w:t xml:space="preserve">i forhold til børnegruppen, </w:t>
      </w:r>
      <w:r w:rsidR="007249E1" w:rsidRPr="001E3D56">
        <w:rPr>
          <w:sz w:val="24"/>
          <w:szCs w:val="24"/>
        </w:rPr>
        <w:t>vil</w:t>
      </w:r>
      <w:r w:rsidR="00EF1F8F" w:rsidRPr="001E3D56">
        <w:rPr>
          <w:sz w:val="24"/>
          <w:szCs w:val="24"/>
        </w:rPr>
        <w:t xml:space="preserve"> børnene få en fællesoplevelse.</w:t>
      </w:r>
      <w:r w:rsidR="00296AE2" w:rsidRPr="001E3D56">
        <w:rPr>
          <w:sz w:val="24"/>
          <w:szCs w:val="24"/>
        </w:rPr>
        <w:t xml:space="preserve"> (Broström</w:t>
      </w:r>
      <w:r w:rsidR="00FE57D0" w:rsidRPr="001E3D56">
        <w:rPr>
          <w:sz w:val="24"/>
          <w:szCs w:val="24"/>
        </w:rPr>
        <w:t xml:space="preserve">, </w:t>
      </w:r>
      <w:r w:rsidR="00296AE2" w:rsidRPr="001E3D56">
        <w:rPr>
          <w:sz w:val="24"/>
          <w:szCs w:val="24"/>
        </w:rPr>
        <w:t xml:space="preserve">2012). </w:t>
      </w:r>
    </w:p>
    <w:p w:rsidR="003D4220" w:rsidRPr="001E3D56" w:rsidRDefault="00B31098" w:rsidP="001F39B8">
      <w:pPr>
        <w:spacing w:line="360" w:lineRule="auto"/>
        <w:ind w:left="284" w:right="282"/>
        <w:jc w:val="both"/>
        <w:rPr>
          <w:sz w:val="24"/>
          <w:szCs w:val="24"/>
        </w:rPr>
      </w:pPr>
      <w:r w:rsidRPr="001E3D56">
        <w:rPr>
          <w:sz w:val="24"/>
          <w:szCs w:val="24"/>
        </w:rPr>
        <w:t xml:space="preserve">Hvis Madassar skulle være med </w:t>
      </w:r>
      <w:r w:rsidR="0076023A" w:rsidRPr="001E3D56">
        <w:rPr>
          <w:sz w:val="24"/>
          <w:szCs w:val="24"/>
        </w:rPr>
        <w:t xml:space="preserve">i en session med dialogisk oplæsning, </w:t>
      </w:r>
      <w:r w:rsidRPr="001E3D56">
        <w:rPr>
          <w:sz w:val="24"/>
          <w:szCs w:val="24"/>
        </w:rPr>
        <w:t>kunne e</w:t>
      </w:r>
      <w:r w:rsidR="00EF1F8F" w:rsidRPr="001E3D56">
        <w:rPr>
          <w:sz w:val="24"/>
          <w:szCs w:val="24"/>
        </w:rPr>
        <w:t xml:space="preserve">t </w:t>
      </w:r>
      <w:r w:rsidR="007249E1" w:rsidRPr="001E3D56">
        <w:rPr>
          <w:sz w:val="24"/>
          <w:szCs w:val="24"/>
        </w:rPr>
        <w:t xml:space="preserve">litterært </w:t>
      </w:r>
      <w:r w:rsidR="00EF1F8F" w:rsidRPr="001E3D56">
        <w:rPr>
          <w:sz w:val="24"/>
          <w:szCs w:val="24"/>
        </w:rPr>
        <w:t xml:space="preserve">emne være bøgerne om </w:t>
      </w:r>
      <w:r w:rsidR="00EF1F8F" w:rsidRPr="001E3D56">
        <w:rPr>
          <w:rFonts w:cs="Arial"/>
          <w:i/>
          <w:color w:val="000000"/>
          <w:sz w:val="24"/>
          <w:szCs w:val="24"/>
          <w:shd w:val="clear" w:color="auto" w:fill="FFFFFF"/>
        </w:rPr>
        <w:t xml:space="preserve">Iqbal Faroog </w:t>
      </w:r>
      <w:r w:rsidR="00FE57D0" w:rsidRPr="001E3D56">
        <w:rPr>
          <w:rFonts w:cs="Arial"/>
          <w:color w:val="000000"/>
          <w:sz w:val="24"/>
          <w:szCs w:val="24"/>
          <w:shd w:val="clear" w:color="auto" w:fill="FFFFFF"/>
        </w:rPr>
        <w:t xml:space="preserve">forfattet </w:t>
      </w:r>
      <w:r w:rsidR="00EF1F8F" w:rsidRPr="001E3D56">
        <w:rPr>
          <w:rFonts w:cs="Arial"/>
          <w:color w:val="000000"/>
          <w:sz w:val="24"/>
          <w:szCs w:val="24"/>
          <w:shd w:val="clear" w:color="auto" w:fill="FFFFFF"/>
        </w:rPr>
        <w:t>af Manu Sareen</w:t>
      </w:r>
      <w:r w:rsidR="00EF1F8F" w:rsidRPr="001E3D56">
        <w:rPr>
          <w:sz w:val="24"/>
          <w:szCs w:val="24"/>
        </w:rPr>
        <w:t xml:space="preserve">. Denne bogserie </w:t>
      </w:r>
      <w:r w:rsidRPr="001E3D56">
        <w:rPr>
          <w:sz w:val="24"/>
          <w:szCs w:val="24"/>
        </w:rPr>
        <w:t>handler om en dreng</w:t>
      </w:r>
      <w:r w:rsidR="00BE4A78">
        <w:rPr>
          <w:sz w:val="24"/>
          <w:szCs w:val="24"/>
        </w:rPr>
        <w:t>,</w:t>
      </w:r>
      <w:r w:rsidRPr="001E3D56">
        <w:rPr>
          <w:sz w:val="24"/>
          <w:szCs w:val="24"/>
        </w:rPr>
        <w:t xml:space="preserve"> der har en anden etnicitet</w:t>
      </w:r>
      <w:r w:rsidR="00816F57" w:rsidRPr="001E3D56">
        <w:rPr>
          <w:sz w:val="24"/>
          <w:szCs w:val="24"/>
        </w:rPr>
        <w:t xml:space="preserve"> og</w:t>
      </w:r>
      <w:r w:rsidRPr="001E3D56">
        <w:rPr>
          <w:sz w:val="24"/>
          <w:szCs w:val="24"/>
        </w:rPr>
        <w:t xml:space="preserve"> som bor i Danmark med sin familie. Disse bøger </w:t>
      </w:r>
      <w:r w:rsidR="007249E1" w:rsidRPr="001E3D56">
        <w:rPr>
          <w:sz w:val="24"/>
          <w:szCs w:val="24"/>
        </w:rPr>
        <w:t xml:space="preserve">kunne </w:t>
      </w:r>
      <w:r w:rsidR="00EF1F8F" w:rsidRPr="001E3D56">
        <w:rPr>
          <w:sz w:val="24"/>
          <w:szCs w:val="24"/>
        </w:rPr>
        <w:t>netop give en genkendelig</w:t>
      </w:r>
      <w:r w:rsidR="006A1486" w:rsidRPr="001E3D56">
        <w:rPr>
          <w:sz w:val="24"/>
          <w:szCs w:val="24"/>
        </w:rPr>
        <w:t>hed</w:t>
      </w:r>
      <w:r w:rsidR="00EF1F8F" w:rsidRPr="001E3D56">
        <w:rPr>
          <w:sz w:val="24"/>
          <w:szCs w:val="24"/>
        </w:rPr>
        <w:t xml:space="preserve"> for </w:t>
      </w:r>
      <w:r w:rsidR="00274CE6" w:rsidRPr="001E3D56">
        <w:rPr>
          <w:sz w:val="24"/>
          <w:szCs w:val="24"/>
        </w:rPr>
        <w:t>Madassar</w:t>
      </w:r>
      <w:r w:rsidR="00EF1F8F" w:rsidRPr="001E3D56">
        <w:rPr>
          <w:sz w:val="24"/>
          <w:szCs w:val="24"/>
        </w:rPr>
        <w:t>, og der</w:t>
      </w:r>
      <w:r w:rsidR="00274CE6" w:rsidRPr="001E3D56">
        <w:rPr>
          <w:sz w:val="24"/>
          <w:szCs w:val="24"/>
        </w:rPr>
        <w:t>m</w:t>
      </w:r>
      <w:r w:rsidR="00EF1F8F" w:rsidRPr="001E3D56">
        <w:rPr>
          <w:sz w:val="24"/>
          <w:szCs w:val="24"/>
        </w:rPr>
        <w:t>ed</w:t>
      </w:r>
      <w:r w:rsidR="007249E1" w:rsidRPr="001E3D56">
        <w:rPr>
          <w:sz w:val="24"/>
          <w:szCs w:val="24"/>
        </w:rPr>
        <w:t xml:space="preserve"> bevirke</w:t>
      </w:r>
      <w:r w:rsidR="00AF5E60" w:rsidRPr="001E3D56">
        <w:rPr>
          <w:sz w:val="24"/>
          <w:szCs w:val="24"/>
        </w:rPr>
        <w:t xml:space="preserve">, at </w:t>
      </w:r>
      <w:r w:rsidR="007249E1" w:rsidRPr="001E3D56">
        <w:rPr>
          <w:sz w:val="24"/>
          <w:szCs w:val="24"/>
        </w:rPr>
        <w:t>han</w:t>
      </w:r>
      <w:r w:rsidR="007B0E51">
        <w:rPr>
          <w:sz w:val="24"/>
          <w:szCs w:val="24"/>
        </w:rPr>
        <w:t>s danskkundskaber vil blive udviklet. Dermed har Maddasar</w:t>
      </w:r>
      <w:r w:rsidR="007249E1" w:rsidRPr="001E3D56">
        <w:rPr>
          <w:sz w:val="24"/>
          <w:szCs w:val="24"/>
        </w:rPr>
        <w:t xml:space="preserve"> </w:t>
      </w:r>
      <w:r w:rsidR="00AF5E60" w:rsidRPr="001E3D56">
        <w:rPr>
          <w:sz w:val="24"/>
          <w:szCs w:val="24"/>
        </w:rPr>
        <w:t xml:space="preserve">en reel mulighed for at deltage med inputs og forklaringer på, hvordan </w:t>
      </w:r>
      <w:r w:rsidR="00296AE2" w:rsidRPr="001E3D56">
        <w:rPr>
          <w:sz w:val="24"/>
          <w:szCs w:val="24"/>
        </w:rPr>
        <w:t xml:space="preserve">han </w:t>
      </w:r>
      <w:r w:rsidR="009945DC" w:rsidRPr="001E3D56">
        <w:rPr>
          <w:sz w:val="24"/>
          <w:szCs w:val="24"/>
        </w:rPr>
        <w:t>lever med sin familie</w:t>
      </w:r>
      <w:r w:rsidR="00AF5E60" w:rsidRPr="001E3D56">
        <w:rPr>
          <w:sz w:val="24"/>
          <w:szCs w:val="24"/>
        </w:rPr>
        <w:t>.</w:t>
      </w:r>
      <w:r w:rsidR="007249E1" w:rsidRPr="001E3D56">
        <w:rPr>
          <w:sz w:val="24"/>
          <w:szCs w:val="24"/>
        </w:rPr>
        <w:t xml:space="preserve"> </w:t>
      </w:r>
      <w:r w:rsidRPr="001E3D56">
        <w:rPr>
          <w:sz w:val="24"/>
          <w:szCs w:val="24"/>
        </w:rPr>
        <w:t xml:space="preserve">Den dialogiske oplæsning </w:t>
      </w:r>
      <w:r w:rsidR="007249E1" w:rsidRPr="001E3D56">
        <w:rPr>
          <w:sz w:val="24"/>
          <w:szCs w:val="24"/>
        </w:rPr>
        <w:t xml:space="preserve">ville </w:t>
      </w:r>
      <w:r w:rsidRPr="001E3D56">
        <w:rPr>
          <w:sz w:val="24"/>
          <w:szCs w:val="24"/>
        </w:rPr>
        <w:t xml:space="preserve">derfor </w:t>
      </w:r>
      <w:r w:rsidR="007249E1" w:rsidRPr="001E3D56">
        <w:rPr>
          <w:sz w:val="24"/>
          <w:szCs w:val="24"/>
        </w:rPr>
        <w:t xml:space="preserve">have den betydning, at pædagogen </w:t>
      </w:r>
      <w:r w:rsidR="00921FF9" w:rsidRPr="001E3D56">
        <w:rPr>
          <w:sz w:val="24"/>
          <w:szCs w:val="24"/>
        </w:rPr>
        <w:t>medvirker til at inkludere</w:t>
      </w:r>
      <w:r w:rsidR="007249E1" w:rsidRPr="001E3D56">
        <w:rPr>
          <w:sz w:val="24"/>
          <w:szCs w:val="24"/>
        </w:rPr>
        <w:t xml:space="preserve"> Madassar i gruppen</w:t>
      </w:r>
      <w:r w:rsidR="00B00519" w:rsidRPr="001E3D56">
        <w:rPr>
          <w:sz w:val="24"/>
          <w:szCs w:val="24"/>
        </w:rPr>
        <w:t xml:space="preserve"> af børn, og han vil derfor </w:t>
      </w:r>
      <w:r w:rsidR="00921FF9" w:rsidRPr="001E3D56">
        <w:rPr>
          <w:sz w:val="24"/>
          <w:szCs w:val="24"/>
        </w:rPr>
        <w:t xml:space="preserve">føle sig </w:t>
      </w:r>
      <w:r w:rsidR="00B00519" w:rsidRPr="001E3D56">
        <w:rPr>
          <w:sz w:val="24"/>
          <w:szCs w:val="24"/>
        </w:rPr>
        <w:t>ligestillet med de andre børn.</w:t>
      </w:r>
      <w:r w:rsidRPr="001E3D56">
        <w:rPr>
          <w:sz w:val="24"/>
          <w:szCs w:val="24"/>
        </w:rPr>
        <w:t xml:space="preserve"> Desuden ville Madassar vække interesse </w:t>
      </w:r>
      <w:r w:rsidR="005E4F22" w:rsidRPr="001E3D56">
        <w:rPr>
          <w:sz w:val="24"/>
          <w:szCs w:val="24"/>
        </w:rPr>
        <w:t>hos de andre børn, hvilket vil</w:t>
      </w:r>
      <w:r w:rsidRPr="001E3D56">
        <w:rPr>
          <w:sz w:val="24"/>
          <w:szCs w:val="24"/>
        </w:rPr>
        <w:t xml:space="preserve"> forstærke hans </w:t>
      </w:r>
      <w:r w:rsidR="00921FF9" w:rsidRPr="001E3D56">
        <w:rPr>
          <w:sz w:val="24"/>
          <w:szCs w:val="24"/>
        </w:rPr>
        <w:t xml:space="preserve">følelse af </w:t>
      </w:r>
      <w:r w:rsidRPr="001E3D56">
        <w:rPr>
          <w:sz w:val="24"/>
          <w:szCs w:val="24"/>
        </w:rPr>
        <w:t xml:space="preserve">tilhørsforhold til gruppen, da han vil blive </w:t>
      </w:r>
      <w:r w:rsidR="00296AE2" w:rsidRPr="001E3D56">
        <w:rPr>
          <w:sz w:val="24"/>
          <w:szCs w:val="24"/>
        </w:rPr>
        <w:t>udspurgt og lyttet til</w:t>
      </w:r>
      <w:r w:rsidRPr="001E3D56">
        <w:rPr>
          <w:sz w:val="24"/>
          <w:szCs w:val="24"/>
        </w:rPr>
        <w:t>. Samtidig ville Mada</w:t>
      </w:r>
      <w:r w:rsidR="00921FF9" w:rsidRPr="001E3D56">
        <w:rPr>
          <w:sz w:val="24"/>
          <w:szCs w:val="24"/>
        </w:rPr>
        <w:t>ssar’s bere</w:t>
      </w:r>
      <w:r w:rsidR="009945DC" w:rsidRPr="001E3D56">
        <w:rPr>
          <w:sz w:val="24"/>
          <w:szCs w:val="24"/>
        </w:rPr>
        <w:t>tning om hvordan de lever</w:t>
      </w:r>
      <w:r w:rsidR="00921FF9" w:rsidRPr="001E3D56">
        <w:rPr>
          <w:sz w:val="24"/>
          <w:szCs w:val="24"/>
        </w:rPr>
        <w:t xml:space="preserve"> hjemme hos ham, delagt</w:t>
      </w:r>
      <w:r w:rsidR="009945DC" w:rsidRPr="001E3D56">
        <w:rPr>
          <w:sz w:val="24"/>
          <w:szCs w:val="24"/>
        </w:rPr>
        <w:t>iggøre de andre børn i hans liv. D</w:t>
      </w:r>
      <w:r w:rsidR="00921FF9" w:rsidRPr="001E3D56">
        <w:rPr>
          <w:sz w:val="24"/>
          <w:szCs w:val="24"/>
        </w:rPr>
        <w:t xml:space="preserve">ermed </w:t>
      </w:r>
      <w:r w:rsidR="005E4F22" w:rsidRPr="001E3D56">
        <w:rPr>
          <w:sz w:val="24"/>
          <w:szCs w:val="24"/>
        </w:rPr>
        <w:t>mindske</w:t>
      </w:r>
      <w:r w:rsidR="009945DC" w:rsidRPr="001E3D56">
        <w:rPr>
          <w:sz w:val="24"/>
          <w:szCs w:val="24"/>
        </w:rPr>
        <w:t>s</w:t>
      </w:r>
      <w:r w:rsidR="005E4F22" w:rsidRPr="001E3D56">
        <w:rPr>
          <w:sz w:val="24"/>
          <w:szCs w:val="24"/>
        </w:rPr>
        <w:t xml:space="preserve"> deres usikkerhed overfor ham</w:t>
      </w:r>
      <w:r w:rsidR="00547CB0" w:rsidRPr="001E3D56">
        <w:rPr>
          <w:sz w:val="24"/>
          <w:szCs w:val="24"/>
        </w:rPr>
        <w:t>,</w:t>
      </w:r>
      <w:r w:rsidR="005E4F22" w:rsidRPr="001E3D56">
        <w:rPr>
          <w:sz w:val="24"/>
          <w:szCs w:val="24"/>
        </w:rPr>
        <w:t xml:space="preserve"> da de lærer ham bedre at kende</w:t>
      </w:r>
      <w:r w:rsidR="00FE57D0" w:rsidRPr="001E3D56">
        <w:rPr>
          <w:sz w:val="24"/>
          <w:szCs w:val="24"/>
        </w:rPr>
        <w:t>, og</w:t>
      </w:r>
      <w:r w:rsidR="009945DC" w:rsidRPr="001E3D56">
        <w:rPr>
          <w:sz w:val="24"/>
          <w:szCs w:val="24"/>
        </w:rPr>
        <w:t xml:space="preserve"> dette vil derfor</w:t>
      </w:r>
      <w:r w:rsidR="00FE57D0" w:rsidRPr="001E3D56">
        <w:rPr>
          <w:sz w:val="24"/>
          <w:szCs w:val="24"/>
        </w:rPr>
        <w:t xml:space="preserve"> forebygge</w:t>
      </w:r>
      <w:r w:rsidR="00816F57" w:rsidRPr="001E3D56">
        <w:rPr>
          <w:sz w:val="24"/>
          <w:szCs w:val="24"/>
        </w:rPr>
        <w:t>,</w:t>
      </w:r>
      <w:r w:rsidR="00FE57D0" w:rsidRPr="001E3D56">
        <w:rPr>
          <w:sz w:val="24"/>
          <w:szCs w:val="24"/>
        </w:rPr>
        <w:t xml:space="preserve"> at Madassar bliver ekskluderet</w:t>
      </w:r>
      <w:r w:rsidR="009945DC" w:rsidRPr="001E3D56">
        <w:rPr>
          <w:sz w:val="24"/>
          <w:szCs w:val="24"/>
        </w:rPr>
        <w:t xml:space="preserve"> fra børnegruppen</w:t>
      </w:r>
      <w:r w:rsidR="00BE4A78">
        <w:rPr>
          <w:sz w:val="24"/>
          <w:szCs w:val="24"/>
        </w:rPr>
        <w:t>, o</w:t>
      </w:r>
      <w:r w:rsidR="007B0E51">
        <w:rPr>
          <w:sz w:val="24"/>
          <w:szCs w:val="24"/>
        </w:rPr>
        <w:t>g dermed også øge hans tryghed, som er et basal</w:t>
      </w:r>
      <w:r w:rsidR="00BE4A78">
        <w:rPr>
          <w:sz w:val="24"/>
          <w:szCs w:val="24"/>
        </w:rPr>
        <w:t>t</w:t>
      </w:r>
      <w:r w:rsidR="007B0E51">
        <w:rPr>
          <w:sz w:val="24"/>
          <w:szCs w:val="24"/>
        </w:rPr>
        <w:t xml:space="preserve"> fundament for trivsel.</w:t>
      </w:r>
    </w:p>
    <w:p w:rsidR="00BE4A78" w:rsidRDefault="006A1486" w:rsidP="001F39B8">
      <w:pPr>
        <w:spacing w:line="360" w:lineRule="auto"/>
        <w:ind w:left="284" w:right="282"/>
        <w:jc w:val="both"/>
        <w:rPr>
          <w:sz w:val="24"/>
          <w:szCs w:val="24"/>
        </w:rPr>
      </w:pPr>
      <w:r w:rsidRPr="001E3D56">
        <w:rPr>
          <w:sz w:val="24"/>
          <w:szCs w:val="24"/>
        </w:rPr>
        <w:lastRenderedPageBreak/>
        <w:t>Læring</w:t>
      </w:r>
      <w:r w:rsidR="00816F57" w:rsidRPr="001E3D56">
        <w:rPr>
          <w:sz w:val="24"/>
          <w:szCs w:val="24"/>
        </w:rPr>
        <w:t xml:space="preserve"> </w:t>
      </w:r>
      <w:r w:rsidR="002218FD" w:rsidRPr="001E3D56">
        <w:rPr>
          <w:sz w:val="24"/>
          <w:szCs w:val="24"/>
        </w:rPr>
        <w:t xml:space="preserve">handler om at erhverve sig kundskaber, færdigheder og generelle vaner, men </w:t>
      </w:r>
      <w:r w:rsidR="00816F57" w:rsidRPr="001E3D56">
        <w:rPr>
          <w:sz w:val="24"/>
          <w:szCs w:val="24"/>
        </w:rPr>
        <w:t xml:space="preserve">drejer sig </w:t>
      </w:r>
      <w:r w:rsidR="002218FD" w:rsidRPr="001E3D56">
        <w:rPr>
          <w:sz w:val="24"/>
          <w:szCs w:val="24"/>
        </w:rPr>
        <w:t xml:space="preserve">desuden også </w:t>
      </w:r>
      <w:r w:rsidR="00816F57" w:rsidRPr="001E3D56">
        <w:rPr>
          <w:sz w:val="24"/>
          <w:szCs w:val="24"/>
        </w:rPr>
        <w:t xml:space="preserve">om </w:t>
      </w:r>
      <w:r w:rsidR="002218FD" w:rsidRPr="001E3D56">
        <w:rPr>
          <w:sz w:val="24"/>
          <w:szCs w:val="24"/>
        </w:rPr>
        <w:t>dannelsen af identitet. I praksis finder læ</w:t>
      </w:r>
      <w:r w:rsidR="00816F57" w:rsidRPr="001E3D56">
        <w:rPr>
          <w:sz w:val="24"/>
          <w:szCs w:val="24"/>
        </w:rPr>
        <w:t>ring sted, når man som menneske</w:t>
      </w:r>
      <w:r w:rsidR="002218FD" w:rsidRPr="001E3D56">
        <w:rPr>
          <w:sz w:val="24"/>
          <w:szCs w:val="24"/>
        </w:rPr>
        <w:t xml:space="preserve"> indgår i situationer</w:t>
      </w:r>
      <w:r w:rsidR="00816F57" w:rsidRPr="001E3D56">
        <w:rPr>
          <w:sz w:val="24"/>
          <w:szCs w:val="24"/>
        </w:rPr>
        <w:t>,</w:t>
      </w:r>
      <w:r w:rsidR="002218FD" w:rsidRPr="001E3D56">
        <w:rPr>
          <w:sz w:val="24"/>
          <w:szCs w:val="24"/>
        </w:rPr>
        <w:t xml:space="preserve"> hvor man er i fællesskab med andre mennesker. Læring kan ændre en persons identitet i kraft af</w:t>
      </w:r>
      <w:r w:rsidR="00B00519" w:rsidRPr="001E3D56">
        <w:rPr>
          <w:sz w:val="24"/>
          <w:szCs w:val="24"/>
        </w:rPr>
        <w:t>, at man i en social sammenhæng</w:t>
      </w:r>
      <w:r w:rsidR="002218FD" w:rsidRPr="001E3D56">
        <w:rPr>
          <w:sz w:val="24"/>
          <w:szCs w:val="24"/>
        </w:rPr>
        <w:t xml:space="preserve"> bliver nødt til at</w:t>
      </w:r>
      <w:r w:rsidR="00F16D5E" w:rsidRPr="001E3D56">
        <w:rPr>
          <w:sz w:val="24"/>
          <w:szCs w:val="24"/>
        </w:rPr>
        <w:t xml:space="preserve"> afgrænse sig selv – man kan ikke bare gøre </w:t>
      </w:r>
      <w:r w:rsidR="00BE4A78" w:rsidRPr="001E3D56">
        <w:rPr>
          <w:sz w:val="24"/>
          <w:szCs w:val="24"/>
        </w:rPr>
        <w:t xml:space="preserve">det </w:t>
      </w:r>
      <w:r w:rsidR="00F16D5E" w:rsidRPr="001E3D56">
        <w:rPr>
          <w:sz w:val="24"/>
          <w:szCs w:val="24"/>
        </w:rPr>
        <w:t>som passer en</w:t>
      </w:r>
      <w:r w:rsidR="002218FD" w:rsidRPr="001E3D56">
        <w:rPr>
          <w:sz w:val="24"/>
          <w:szCs w:val="24"/>
        </w:rPr>
        <w:t>. Man kan dermed sige, at der forgår en individuel meningsskabelse i en fælles kultur</w:t>
      </w:r>
      <w:r w:rsidR="00F16D5E" w:rsidRPr="001E3D56">
        <w:rPr>
          <w:sz w:val="24"/>
          <w:szCs w:val="24"/>
        </w:rPr>
        <w:t xml:space="preserve"> – fx i et dagtilbuds regler for børnene. </w:t>
      </w:r>
    </w:p>
    <w:p w:rsidR="001E3D56" w:rsidRDefault="00F16D5E" w:rsidP="001F39B8">
      <w:pPr>
        <w:spacing w:line="360" w:lineRule="auto"/>
        <w:ind w:left="284" w:right="282"/>
        <w:jc w:val="both"/>
        <w:rPr>
          <w:sz w:val="24"/>
          <w:szCs w:val="24"/>
        </w:rPr>
      </w:pPr>
      <w:r w:rsidRPr="001E3D56">
        <w:rPr>
          <w:sz w:val="24"/>
          <w:szCs w:val="24"/>
        </w:rPr>
        <w:t>Dvs.</w:t>
      </w:r>
      <w:r w:rsidR="00BE4A78">
        <w:rPr>
          <w:sz w:val="24"/>
          <w:szCs w:val="24"/>
        </w:rPr>
        <w:t>,</w:t>
      </w:r>
      <w:r w:rsidRPr="001E3D56">
        <w:rPr>
          <w:sz w:val="24"/>
          <w:szCs w:val="24"/>
        </w:rPr>
        <w:t xml:space="preserve"> at spørgsmålet om identitet henleder opmærksomheden på netop inklusion, altså at identiteten omfatter et menneskes evne til at skabe samme mening </w:t>
      </w:r>
      <w:r w:rsidR="00B00519" w:rsidRPr="001E3D56">
        <w:rPr>
          <w:sz w:val="24"/>
          <w:szCs w:val="24"/>
        </w:rPr>
        <w:t>som den, der skabes af</w:t>
      </w:r>
      <w:r w:rsidRPr="001E3D56">
        <w:rPr>
          <w:sz w:val="24"/>
          <w:szCs w:val="24"/>
        </w:rPr>
        <w:t xml:space="preserve"> de omkringliggende fællesskaber.</w:t>
      </w:r>
      <w:r w:rsidR="00B00519" w:rsidRPr="001E3D56">
        <w:rPr>
          <w:sz w:val="24"/>
          <w:szCs w:val="24"/>
        </w:rPr>
        <w:t xml:space="preserve"> I førnævnte </w:t>
      </w:r>
      <w:r w:rsidR="00BE4A78">
        <w:rPr>
          <w:sz w:val="24"/>
          <w:szCs w:val="24"/>
        </w:rPr>
        <w:t>forslag med dialogisk oplæsning</w:t>
      </w:r>
      <w:r w:rsidR="00B00519" w:rsidRPr="001E3D56">
        <w:rPr>
          <w:sz w:val="24"/>
          <w:szCs w:val="24"/>
        </w:rPr>
        <w:t xml:space="preserve"> vil børnene</w:t>
      </w:r>
      <w:r w:rsidR="00BE4A78">
        <w:rPr>
          <w:sz w:val="24"/>
          <w:szCs w:val="24"/>
        </w:rPr>
        <w:t>,</w:t>
      </w:r>
      <w:r w:rsidR="00B00519" w:rsidRPr="001E3D56">
        <w:rPr>
          <w:sz w:val="24"/>
          <w:szCs w:val="24"/>
        </w:rPr>
        <w:t xml:space="preserve"> som der bliver arbejdet med, indgå i et fællesskab omkring en aktivitet</w:t>
      </w:r>
      <w:r w:rsidR="00BE4A78">
        <w:rPr>
          <w:sz w:val="24"/>
          <w:szCs w:val="24"/>
        </w:rPr>
        <w:t>,</w:t>
      </w:r>
      <w:r w:rsidR="00B00519" w:rsidRPr="001E3D56">
        <w:rPr>
          <w:sz w:val="24"/>
          <w:szCs w:val="24"/>
        </w:rPr>
        <w:t xml:space="preserve"> der skaber mening for alle. Der bliver læst højt, lyttet, stillet spørgsmål, diskuteret og alle er deltagende på lige fod i det samme fællesskab.</w:t>
      </w:r>
    </w:p>
    <w:p w:rsidR="006A1486" w:rsidRPr="001E3D56" w:rsidRDefault="006A1486" w:rsidP="001F39B8">
      <w:pPr>
        <w:spacing w:line="360" w:lineRule="auto"/>
        <w:ind w:left="284" w:right="282"/>
        <w:jc w:val="both"/>
        <w:rPr>
          <w:sz w:val="24"/>
          <w:szCs w:val="24"/>
        </w:rPr>
      </w:pPr>
      <w:r w:rsidRPr="001E3D56">
        <w:rPr>
          <w:sz w:val="24"/>
          <w:szCs w:val="24"/>
        </w:rPr>
        <w:t xml:space="preserve">Hvis man arbejder efter en metodik hvor trivsel, læring og deltagelse hænger uløseligt sammen, vil man </w:t>
      </w:r>
      <w:r w:rsidR="00B00519" w:rsidRPr="001E3D56">
        <w:rPr>
          <w:sz w:val="24"/>
          <w:szCs w:val="24"/>
        </w:rPr>
        <w:t xml:space="preserve">derfor </w:t>
      </w:r>
      <w:r w:rsidRPr="001E3D56">
        <w:rPr>
          <w:sz w:val="24"/>
          <w:szCs w:val="24"/>
        </w:rPr>
        <w:t>opnå en syntese</w:t>
      </w:r>
      <w:r w:rsidR="00B00519" w:rsidRPr="001E3D56">
        <w:rPr>
          <w:sz w:val="24"/>
          <w:szCs w:val="24"/>
        </w:rPr>
        <w:t>, da alle tre elementer</w:t>
      </w:r>
      <w:r w:rsidR="00CF1B9A" w:rsidRPr="001E3D56">
        <w:rPr>
          <w:sz w:val="24"/>
          <w:szCs w:val="24"/>
        </w:rPr>
        <w:t xml:space="preserve"> </w:t>
      </w:r>
      <w:r w:rsidR="00B00519" w:rsidRPr="001E3D56">
        <w:rPr>
          <w:sz w:val="24"/>
          <w:szCs w:val="24"/>
        </w:rPr>
        <w:t>er hinandens forudsætninger</w:t>
      </w:r>
      <w:r w:rsidR="00DD7E39" w:rsidRPr="001E3D56">
        <w:rPr>
          <w:sz w:val="24"/>
          <w:szCs w:val="24"/>
        </w:rPr>
        <w:t xml:space="preserve"> (Kjær, 2005)</w:t>
      </w:r>
      <w:r w:rsidR="00B00519" w:rsidRPr="001E3D56">
        <w:rPr>
          <w:sz w:val="24"/>
          <w:szCs w:val="24"/>
        </w:rPr>
        <w:t>.</w:t>
      </w:r>
    </w:p>
    <w:p w:rsidR="00155F7F" w:rsidRDefault="00155F7F" w:rsidP="001F39B8">
      <w:pPr>
        <w:autoSpaceDE w:val="0"/>
        <w:autoSpaceDN w:val="0"/>
        <w:adjustRightInd w:val="0"/>
        <w:spacing w:after="0" w:line="360" w:lineRule="auto"/>
        <w:ind w:left="284" w:right="282"/>
        <w:jc w:val="both"/>
        <w:rPr>
          <w:rFonts w:cs="Verdana"/>
          <w:iCs/>
          <w:sz w:val="24"/>
          <w:szCs w:val="24"/>
        </w:rPr>
      </w:pPr>
    </w:p>
    <w:p w:rsidR="00155F7F" w:rsidRPr="00AC352E" w:rsidRDefault="00155F7F" w:rsidP="001F39B8">
      <w:pPr>
        <w:pStyle w:val="Overskrift1"/>
        <w:spacing w:line="360" w:lineRule="auto"/>
        <w:ind w:left="284" w:right="282"/>
        <w:jc w:val="both"/>
      </w:pPr>
      <w:bookmarkStart w:id="11" w:name="_Toc358569373"/>
      <w:r w:rsidRPr="00AC352E">
        <w:t>Drama som pædagogisk redskab til konfliktløsning:</w:t>
      </w:r>
      <w:bookmarkEnd w:id="11"/>
    </w:p>
    <w:p w:rsidR="00D078A0" w:rsidRPr="001E3D56" w:rsidRDefault="001B52E2" w:rsidP="001F39B8">
      <w:pPr>
        <w:spacing w:line="360" w:lineRule="auto"/>
        <w:ind w:left="284" w:right="282"/>
        <w:jc w:val="both"/>
        <w:rPr>
          <w:sz w:val="24"/>
          <w:szCs w:val="24"/>
        </w:rPr>
      </w:pPr>
      <w:r w:rsidRPr="001E3D56">
        <w:rPr>
          <w:sz w:val="24"/>
          <w:szCs w:val="24"/>
        </w:rPr>
        <w:t>Et godt ræsonnement for at benytte drama som pædagogisk værktøj er, at drama er en kunstnerisk æstetisk udtryks- og</w:t>
      </w:r>
      <w:r w:rsidR="007B0E51">
        <w:rPr>
          <w:sz w:val="24"/>
          <w:szCs w:val="24"/>
        </w:rPr>
        <w:t xml:space="preserve"> erkendemåde. Ydermere</w:t>
      </w:r>
      <w:r w:rsidRPr="001E3D56">
        <w:rPr>
          <w:sz w:val="24"/>
          <w:szCs w:val="24"/>
        </w:rPr>
        <w:t xml:space="preserve"> vil der i arbejdet med drama, være en masse læring </w:t>
      </w:r>
      <w:r w:rsidR="00BE4A78">
        <w:rPr>
          <w:sz w:val="24"/>
          <w:szCs w:val="24"/>
        </w:rPr>
        <w:t>og personlighedsudvikling. D</w:t>
      </w:r>
      <w:r w:rsidRPr="001E3D56">
        <w:rPr>
          <w:sz w:val="24"/>
          <w:szCs w:val="24"/>
        </w:rPr>
        <w:t xml:space="preserve">et der gør drama </w:t>
      </w:r>
      <w:r w:rsidR="007B0E51">
        <w:rPr>
          <w:sz w:val="24"/>
          <w:szCs w:val="24"/>
        </w:rPr>
        <w:t xml:space="preserve">til </w:t>
      </w:r>
      <w:r w:rsidRPr="001E3D56">
        <w:rPr>
          <w:sz w:val="24"/>
          <w:szCs w:val="24"/>
        </w:rPr>
        <w:t>noget specielt, er det æstetiske aspekt. Sanseapparatet bliver brugt, man benytter sig af udtryk</w:t>
      </w:r>
      <w:r w:rsidR="00D078A0" w:rsidRPr="001E3D56">
        <w:rPr>
          <w:sz w:val="24"/>
          <w:szCs w:val="24"/>
        </w:rPr>
        <w:t xml:space="preserve"> og gør indtryk. Hvis man som pædagog vælger at benytte drama, vil man åbne for muligheden for, </w:t>
      </w:r>
      <w:r w:rsidR="00497D1C">
        <w:rPr>
          <w:sz w:val="24"/>
          <w:szCs w:val="24"/>
        </w:rPr>
        <w:t xml:space="preserve">at </w:t>
      </w:r>
      <w:r w:rsidR="00D078A0" w:rsidRPr="001E3D56">
        <w:rPr>
          <w:sz w:val="24"/>
          <w:szCs w:val="24"/>
        </w:rPr>
        <w:t>børn kan udvikle deres fantasi, intuition og fysisk formåen. Men den helt store gevinst kommer</w:t>
      </w:r>
      <w:r w:rsidR="00BE4A78">
        <w:rPr>
          <w:sz w:val="24"/>
          <w:szCs w:val="24"/>
        </w:rPr>
        <w:t>,</w:t>
      </w:r>
      <w:r w:rsidR="00D078A0" w:rsidRPr="001E3D56">
        <w:rPr>
          <w:sz w:val="24"/>
          <w:szCs w:val="24"/>
        </w:rPr>
        <w:t xml:space="preserve"> hvis man benytter drama i rollespil. Her vil man have et værktøj til at udvikle empati, bevidsthed og forståelse om sig selv og andre. </w:t>
      </w:r>
      <w:r w:rsidR="007B0E51">
        <w:rPr>
          <w:sz w:val="24"/>
          <w:szCs w:val="24"/>
        </w:rPr>
        <w:t xml:space="preserve">Hvis man som pædagog </w:t>
      </w:r>
      <w:r w:rsidR="00D078A0" w:rsidRPr="001E3D56">
        <w:rPr>
          <w:sz w:val="24"/>
          <w:szCs w:val="24"/>
        </w:rPr>
        <w:t>benytter drama vil man vide, at det at spille roller giver identifikation med andre personer – både fiktive og virkelig</w:t>
      </w:r>
      <w:r w:rsidR="007B0E51">
        <w:rPr>
          <w:sz w:val="24"/>
          <w:szCs w:val="24"/>
        </w:rPr>
        <w:t>e</w:t>
      </w:r>
      <w:r w:rsidR="00D078A0" w:rsidRPr="001E3D56">
        <w:rPr>
          <w:sz w:val="24"/>
          <w:szCs w:val="24"/>
        </w:rPr>
        <w:t xml:space="preserve">. </w:t>
      </w:r>
    </w:p>
    <w:p w:rsidR="00155F7F" w:rsidRPr="00155F7F" w:rsidRDefault="00155F7F" w:rsidP="001F39B8">
      <w:pPr>
        <w:spacing w:line="360" w:lineRule="auto"/>
        <w:ind w:left="284" w:right="282"/>
        <w:jc w:val="both"/>
      </w:pPr>
      <w:r w:rsidRPr="001E3D56">
        <w:rPr>
          <w:sz w:val="24"/>
          <w:szCs w:val="24"/>
        </w:rPr>
        <w:lastRenderedPageBreak/>
        <w:t>Hvis</w:t>
      </w:r>
      <w:r w:rsidR="001B52E2" w:rsidRPr="001E3D56">
        <w:rPr>
          <w:sz w:val="24"/>
          <w:szCs w:val="24"/>
        </w:rPr>
        <w:t xml:space="preserve"> </w:t>
      </w:r>
      <w:r w:rsidRPr="001E3D56">
        <w:rPr>
          <w:sz w:val="24"/>
          <w:szCs w:val="24"/>
        </w:rPr>
        <w:t>man igen tager udgangspunkt i Madassar, kunne man forestille sig en situation, hvor han pga. frustration over sit manglende sprog, hurtigt kunne ende i en konflikt med et andet barn.</w:t>
      </w:r>
      <w:r w:rsidR="001B52E2" w:rsidRPr="001E3D56">
        <w:rPr>
          <w:sz w:val="24"/>
          <w:szCs w:val="24"/>
        </w:rPr>
        <w:t xml:space="preserve"> Her kunne man benytte drama som en form for konfliktløsningsmodel</w:t>
      </w:r>
      <w:r w:rsidR="00BE4A78">
        <w:rPr>
          <w:sz w:val="24"/>
          <w:szCs w:val="24"/>
        </w:rPr>
        <w:t>,</w:t>
      </w:r>
      <w:r w:rsidR="001B52E2" w:rsidRPr="001E3D56">
        <w:rPr>
          <w:sz w:val="24"/>
          <w:szCs w:val="24"/>
        </w:rPr>
        <w:t xml:space="preserve"> </w:t>
      </w:r>
      <w:r w:rsidR="00623381">
        <w:rPr>
          <w:sz w:val="24"/>
          <w:szCs w:val="24"/>
        </w:rPr>
        <w:t>så</w:t>
      </w:r>
      <w:r w:rsidR="00BE4A78">
        <w:rPr>
          <w:sz w:val="24"/>
          <w:szCs w:val="24"/>
        </w:rPr>
        <w:t>ledes</w:t>
      </w:r>
      <w:r w:rsidR="00623381">
        <w:rPr>
          <w:sz w:val="24"/>
          <w:szCs w:val="24"/>
        </w:rPr>
        <w:t xml:space="preserve"> </w:t>
      </w:r>
      <w:r w:rsidR="00623381" w:rsidRPr="001E3D56">
        <w:rPr>
          <w:sz w:val="24"/>
          <w:szCs w:val="24"/>
        </w:rPr>
        <w:t xml:space="preserve">at </w:t>
      </w:r>
      <w:r w:rsidR="00BE4A78">
        <w:rPr>
          <w:sz w:val="24"/>
          <w:szCs w:val="24"/>
        </w:rPr>
        <w:t>begge børn få</w:t>
      </w:r>
      <w:r w:rsidR="001B52E2" w:rsidRPr="001E3D56">
        <w:rPr>
          <w:sz w:val="24"/>
          <w:szCs w:val="24"/>
        </w:rPr>
        <w:t>r skabt forståelse for hinandens bevæggrunde i konflikten.</w:t>
      </w:r>
      <w:r w:rsidR="00D078A0" w:rsidRPr="001E3D56">
        <w:rPr>
          <w:sz w:val="24"/>
          <w:szCs w:val="24"/>
        </w:rPr>
        <w:t xml:space="preserve"> Helt konkret skulle man </w:t>
      </w:r>
      <w:r w:rsidR="00E74A97" w:rsidRPr="001E3D56">
        <w:rPr>
          <w:sz w:val="24"/>
          <w:szCs w:val="24"/>
        </w:rPr>
        <w:t xml:space="preserve">lave et lille rollespil, og </w:t>
      </w:r>
      <w:r w:rsidR="00D078A0" w:rsidRPr="001E3D56">
        <w:rPr>
          <w:sz w:val="24"/>
          <w:szCs w:val="24"/>
        </w:rPr>
        <w:t xml:space="preserve">lade Madassar og det andet barn bytte roller, og gennemspille konfliktsituationen. På den måde ville man skabe </w:t>
      </w:r>
      <w:r w:rsidR="00BE4A78">
        <w:rPr>
          <w:sz w:val="24"/>
          <w:szCs w:val="24"/>
        </w:rPr>
        <w:t xml:space="preserve">identifikation hos hver især og det ville bevirke, at </w:t>
      </w:r>
      <w:r w:rsidR="00E74A97" w:rsidRPr="001E3D56">
        <w:rPr>
          <w:sz w:val="24"/>
          <w:szCs w:val="24"/>
        </w:rPr>
        <w:t xml:space="preserve">de to børn </w:t>
      </w:r>
      <w:r w:rsidR="00BE4A78">
        <w:rPr>
          <w:sz w:val="24"/>
          <w:szCs w:val="24"/>
        </w:rPr>
        <w:t xml:space="preserve">får skabt forståelse for </w:t>
      </w:r>
      <w:r w:rsidR="00E74A97" w:rsidRPr="001E3D56">
        <w:rPr>
          <w:sz w:val="24"/>
          <w:szCs w:val="24"/>
        </w:rPr>
        <w:t>frustrationer</w:t>
      </w:r>
      <w:r w:rsidR="00BE4A78">
        <w:rPr>
          <w:sz w:val="24"/>
          <w:szCs w:val="24"/>
        </w:rPr>
        <w:t>ne</w:t>
      </w:r>
      <w:r w:rsidR="00E74A97" w:rsidRPr="001E3D56">
        <w:rPr>
          <w:sz w:val="24"/>
          <w:szCs w:val="24"/>
        </w:rPr>
        <w:t xml:space="preserve"> under konflikten. En anden fordel ved rollespil er, at det at lave drama vil skabe en lille smule distance til oplevelsen, så den ikke synes så voldsom – men faktisk en smule underholdende for alle deltagende.</w:t>
      </w:r>
      <w:r w:rsidR="00E74A97" w:rsidRPr="00FC52BA">
        <w:t xml:space="preserve"> </w:t>
      </w:r>
    </w:p>
    <w:p w:rsidR="00E74A97" w:rsidRDefault="00E74A97" w:rsidP="001F39B8">
      <w:pPr>
        <w:pStyle w:val="Overskrift1"/>
        <w:spacing w:line="360" w:lineRule="auto"/>
        <w:ind w:left="284" w:right="282"/>
        <w:jc w:val="both"/>
        <w:rPr>
          <w:rStyle w:val="Strk"/>
          <w:rFonts w:asciiTheme="minorHAnsi" w:hAnsiTheme="minorHAnsi"/>
        </w:rPr>
      </w:pPr>
      <w:bookmarkStart w:id="12" w:name="_Toc358402260"/>
      <w:bookmarkStart w:id="13" w:name="_Toc358403183"/>
    </w:p>
    <w:p w:rsidR="00CE4C43" w:rsidRPr="00AC352E" w:rsidRDefault="00CE4C43" w:rsidP="001F39B8">
      <w:pPr>
        <w:pStyle w:val="Overskrift1"/>
        <w:spacing w:line="360" w:lineRule="auto"/>
        <w:ind w:left="284" w:right="282"/>
        <w:jc w:val="both"/>
        <w:rPr>
          <w:rStyle w:val="Strk"/>
          <w:b/>
          <w:bCs/>
        </w:rPr>
      </w:pPr>
      <w:bookmarkStart w:id="14" w:name="_Toc358569374"/>
      <w:r w:rsidRPr="00AC352E">
        <w:rPr>
          <w:rStyle w:val="Strk"/>
          <w:b/>
          <w:bCs/>
        </w:rPr>
        <w:t>Konklusion:</w:t>
      </w:r>
      <w:bookmarkEnd w:id="12"/>
      <w:bookmarkEnd w:id="13"/>
      <w:bookmarkEnd w:id="14"/>
    </w:p>
    <w:p w:rsidR="00CE4C43" w:rsidRPr="001E3D56" w:rsidRDefault="00CE4C43" w:rsidP="001F39B8">
      <w:pPr>
        <w:spacing w:line="360" w:lineRule="auto"/>
        <w:ind w:left="284" w:right="282"/>
        <w:jc w:val="both"/>
        <w:rPr>
          <w:sz w:val="24"/>
          <w:szCs w:val="24"/>
        </w:rPr>
      </w:pPr>
      <w:r w:rsidRPr="001E3D56">
        <w:rPr>
          <w:sz w:val="24"/>
          <w:szCs w:val="24"/>
        </w:rPr>
        <w:t>Nu kunne man forestille sig, at den inklusive pædagogik er svaret på alle problemstillinger og dilemmaer i dagtilbuddene.  Men der er nogle aspekter man skal være opmærksom på. Først og fremmest er det en nødvendighed med et højt fagligt indhold fra personalets side, men i dagtilbu</w:t>
      </w:r>
      <w:r w:rsidR="00D1665E">
        <w:rPr>
          <w:sz w:val="24"/>
          <w:szCs w:val="24"/>
        </w:rPr>
        <w:t>ddene er det ikke alt personale</w:t>
      </w:r>
      <w:r w:rsidRPr="001E3D56">
        <w:rPr>
          <w:sz w:val="24"/>
          <w:szCs w:val="24"/>
        </w:rPr>
        <w:t xml:space="preserve">, der har en pædagogisk professionsuddannelse. I mange dagtilbud er der ansat pædagogmedhjælpere eller pædagogiske assistenter, og disse har jo kun praksiserfaring eller en kortere og </w:t>
      </w:r>
      <w:r w:rsidR="00123A0A">
        <w:rPr>
          <w:sz w:val="24"/>
          <w:szCs w:val="24"/>
        </w:rPr>
        <w:t>mindre teoribaseret uddannelse. Det er et dilemma</w:t>
      </w:r>
      <w:r w:rsidR="00D1665E">
        <w:rPr>
          <w:sz w:val="24"/>
          <w:szCs w:val="24"/>
        </w:rPr>
        <w:t>,</w:t>
      </w:r>
      <w:r w:rsidR="00123A0A">
        <w:rPr>
          <w:sz w:val="24"/>
          <w:szCs w:val="24"/>
        </w:rPr>
        <w:t xml:space="preserve"> fordi</w:t>
      </w:r>
      <w:r w:rsidRPr="001E3D56">
        <w:rPr>
          <w:sz w:val="24"/>
          <w:szCs w:val="24"/>
        </w:rPr>
        <w:t xml:space="preserve"> der er krav fra samfundets side om, at holde driftsbu</w:t>
      </w:r>
      <w:r w:rsidR="00D1665E">
        <w:rPr>
          <w:sz w:val="24"/>
          <w:szCs w:val="24"/>
        </w:rPr>
        <w:t>dgetterne på et absolut minimum</w:t>
      </w:r>
      <w:r w:rsidRPr="001E3D56">
        <w:rPr>
          <w:sz w:val="24"/>
          <w:szCs w:val="24"/>
        </w:rPr>
        <w:t xml:space="preserve"> samtidig med, at der er krav om et højt fagligt niveau. I disse effektiviserings tider, er </w:t>
      </w:r>
      <w:r w:rsidR="00123A0A">
        <w:rPr>
          <w:sz w:val="24"/>
          <w:szCs w:val="24"/>
        </w:rPr>
        <w:t xml:space="preserve">det </w:t>
      </w:r>
      <w:r w:rsidRPr="001E3D56">
        <w:rPr>
          <w:sz w:val="24"/>
          <w:szCs w:val="24"/>
        </w:rPr>
        <w:t xml:space="preserve">de fleste steder kun muligt at holde driftsudgifterne nede, ved at holde lønudgifterne i skak, og derfor er det praksis i landets kommuner, at benytte sig af pædagogmedhjælpere eller pædagogiske assistenter - deres </w:t>
      </w:r>
      <w:r w:rsidR="00123A0A">
        <w:rPr>
          <w:sz w:val="24"/>
          <w:szCs w:val="24"/>
        </w:rPr>
        <w:t>løn</w:t>
      </w:r>
      <w:r w:rsidRPr="001E3D56">
        <w:rPr>
          <w:sz w:val="24"/>
          <w:szCs w:val="24"/>
        </w:rPr>
        <w:t xml:space="preserve"> er jo mindre end pædagogernes. </w:t>
      </w:r>
    </w:p>
    <w:p w:rsidR="00CE4C43" w:rsidRDefault="00CE4C43" w:rsidP="001F39B8">
      <w:pPr>
        <w:spacing w:line="360" w:lineRule="auto"/>
        <w:ind w:left="284" w:right="282"/>
        <w:jc w:val="both"/>
        <w:rPr>
          <w:sz w:val="24"/>
          <w:szCs w:val="24"/>
        </w:rPr>
      </w:pPr>
      <w:r w:rsidRPr="001E3D56">
        <w:rPr>
          <w:sz w:val="24"/>
          <w:szCs w:val="24"/>
        </w:rPr>
        <w:t>Hvordan sikrer man, at di</w:t>
      </w:r>
      <w:r w:rsidR="00F02ADB">
        <w:rPr>
          <w:sz w:val="24"/>
          <w:szCs w:val="24"/>
        </w:rPr>
        <w:t>sse to føromtalte faggrupper opnår</w:t>
      </w:r>
      <w:r w:rsidRPr="001E3D56">
        <w:rPr>
          <w:sz w:val="24"/>
          <w:szCs w:val="24"/>
        </w:rPr>
        <w:t xml:space="preserve"> den nødvendige faglighed til, at kunne indgå i inklusivt pædago</w:t>
      </w:r>
      <w:r w:rsidR="00D1665E">
        <w:rPr>
          <w:sz w:val="24"/>
          <w:szCs w:val="24"/>
        </w:rPr>
        <w:t>gisk arbejde? Et bud kunne være</w:t>
      </w:r>
      <w:r w:rsidRPr="001E3D56">
        <w:rPr>
          <w:sz w:val="24"/>
          <w:szCs w:val="24"/>
        </w:rPr>
        <w:t xml:space="preserve"> at lade dem deltage i kurser, hvormed de ville blive opkvalificeret. Men da der den dag i dag stadig er mange </w:t>
      </w:r>
      <w:r w:rsidRPr="001E3D56">
        <w:rPr>
          <w:sz w:val="24"/>
          <w:szCs w:val="24"/>
        </w:rPr>
        <w:lastRenderedPageBreak/>
        <w:t xml:space="preserve">pædagoger, der tog deres uddannelse før den </w:t>
      </w:r>
      <w:r w:rsidR="00F02ADB">
        <w:rPr>
          <w:sz w:val="24"/>
          <w:szCs w:val="24"/>
        </w:rPr>
        <w:t>inklusive pædagogik blev aktuel</w:t>
      </w:r>
      <w:r w:rsidRPr="001E3D56">
        <w:rPr>
          <w:sz w:val="24"/>
          <w:szCs w:val="24"/>
        </w:rPr>
        <w:t xml:space="preserve">, vil disse sandsynligvis være de første </w:t>
      </w:r>
      <w:r w:rsidR="00D1665E">
        <w:rPr>
          <w:sz w:val="24"/>
          <w:szCs w:val="24"/>
        </w:rPr>
        <w:t>der kommer på disse kurser. D</w:t>
      </w:r>
      <w:r w:rsidRPr="001E3D56">
        <w:rPr>
          <w:sz w:val="24"/>
          <w:szCs w:val="24"/>
        </w:rPr>
        <w:t>ermed ville man altså stadig være tilbage ved samme udgangspu</w:t>
      </w:r>
      <w:r w:rsidR="00D1665E">
        <w:rPr>
          <w:sz w:val="24"/>
          <w:szCs w:val="24"/>
        </w:rPr>
        <w:t>nkt. En reel løsning kunne være</w:t>
      </w:r>
      <w:r w:rsidRPr="001E3D56">
        <w:rPr>
          <w:sz w:val="24"/>
          <w:szCs w:val="24"/>
        </w:rPr>
        <w:t xml:space="preserve"> at lade pædagogerne ”undervise” medhjælperne og assi</w:t>
      </w:r>
      <w:r w:rsidR="00F02ADB">
        <w:rPr>
          <w:sz w:val="24"/>
          <w:szCs w:val="24"/>
        </w:rPr>
        <w:t>stenterne i inklusionspæda</w:t>
      </w:r>
      <w:r w:rsidR="00D1665E">
        <w:rPr>
          <w:sz w:val="24"/>
          <w:szCs w:val="24"/>
        </w:rPr>
        <w:t>gogik, eller simpelthen undlade</w:t>
      </w:r>
      <w:r w:rsidR="00F02ADB">
        <w:rPr>
          <w:sz w:val="24"/>
          <w:szCs w:val="24"/>
        </w:rPr>
        <w:t xml:space="preserve"> at ansætte assistenter og medhjælpere.</w:t>
      </w:r>
    </w:p>
    <w:p w:rsidR="00F02ADB" w:rsidRPr="001E3D56" w:rsidRDefault="00F02ADB" w:rsidP="001F39B8">
      <w:pPr>
        <w:spacing w:line="360" w:lineRule="auto"/>
        <w:ind w:left="284" w:right="282"/>
        <w:jc w:val="both"/>
        <w:rPr>
          <w:sz w:val="24"/>
          <w:szCs w:val="24"/>
        </w:rPr>
      </w:pPr>
      <w:r w:rsidRPr="001E3D56">
        <w:rPr>
          <w:sz w:val="24"/>
          <w:szCs w:val="24"/>
        </w:rPr>
        <w:t>Samtidig er der i</w:t>
      </w:r>
      <w:r>
        <w:rPr>
          <w:sz w:val="24"/>
          <w:szCs w:val="24"/>
        </w:rPr>
        <w:t xml:space="preserve"> mange </w:t>
      </w:r>
      <w:r w:rsidR="00D1665E">
        <w:rPr>
          <w:sz w:val="24"/>
          <w:szCs w:val="24"/>
        </w:rPr>
        <w:t xml:space="preserve">af </w:t>
      </w:r>
      <w:r>
        <w:rPr>
          <w:sz w:val="24"/>
          <w:szCs w:val="24"/>
        </w:rPr>
        <w:t xml:space="preserve">landets kommuner ansættelsesstop pga. af </w:t>
      </w:r>
      <w:r w:rsidR="00D1665E">
        <w:rPr>
          <w:sz w:val="24"/>
          <w:szCs w:val="24"/>
        </w:rPr>
        <w:t xml:space="preserve">den </w:t>
      </w:r>
      <w:r>
        <w:rPr>
          <w:sz w:val="24"/>
          <w:szCs w:val="24"/>
        </w:rPr>
        <w:t>økonomisk</w:t>
      </w:r>
      <w:r w:rsidR="00D1665E">
        <w:rPr>
          <w:sz w:val="24"/>
          <w:szCs w:val="24"/>
        </w:rPr>
        <w:t>e</w:t>
      </w:r>
      <w:r>
        <w:rPr>
          <w:sz w:val="24"/>
          <w:szCs w:val="24"/>
        </w:rPr>
        <w:t xml:space="preserve"> krise.</w:t>
      </w:r>
      <w:r w:rsidRPr="001E3D56">
        <w:rPr>
          <w:sz w:val="24"/>
          <w:szCs w:val="24"/>
        </w:rPr>
        <w:t xml:space="preserve"> </w:t>
      </w:r>
      <w:r>
        <w:rPr>
          <w:sz w:val="24"/>
          <w:szCs w:val="24"/>
        </w:rPr>
        <w:t>D</w:t>
      </w:r>
      <w:r w:rsidRPr="001E3D56">
        <w:rPr>
          <w:sz w:val="24"/>
          <w:szCs w:val="24"/>
        </w:rPr>
        <w:t>e</w:t>
      </w:r>
      <w:r>
        <w:rPr>
          <w:sz w:val="24"/>
          <w:szCs w:val="24"/>
        </w:rPr>
        <w:t>t</w:t>
      </w:r>
      <w:r w:rsidRPr="001E3D56">
        <w:rPr>
          <w:sz w:val="24"/>
          <w:szCs w:val="24"/>
        </w:rPr>
        <w:t>t</w:t>
      </w:r>
      <w:r>
        <w:rPr>
          <w:sz w:val="24"/>
          <w:szCs w:val="24"/>
        </w:rPr>
        <w:t>e</w:t>
      </w:r>
      <w:r w:rsidRPr="001E3D56">
        <w:rPr>
          <w:sz w:val="24"/>
          <w:szCs w:val="24"/>
        </w:rPr>
        <w:t xml:space="preserve"> forhindrer tilgang af nyuddannede</w:t>
      </w:r>
      <w:r>
        <w:rPr>
          <w:sz w:val="24"/>
          <w:szCs w:val="24"/>
        </w:rPr>
        <w:t xml:space="preserve"> pædagoger</w:t>
      </w:r>
      <w:r w:rsidRPr="001E3D56">
        <w:rPr>
          <w:sz w:val="24"/>
          <w:szCs w:val="24"/>
        </w:rPr>
        <w:t>, og dermed også tilstrømningen af nye ideer indenfor pædagogisk praksis.</w:t>
      </w:r>
      <w:r>
        <w:rPr>
          <w:sz w:val="24"/>
          <w:szCs w:val="24"/>
        </w:rPr>
        <w:t xml:space="preserve"> Dette er en virkelig og meget konkret fare der kan bevirke, at det pædagogfaglige felt, langsomt og ganske ubevidst, vil miste sin legitimitet.</w:t>
      </w:r>
    </w:p>
    <w:p w:rsidR="00CE4C43" w:rsidRPr="001E3D56" w:rsidRDefault="00CE4C43" w:rsidP="001F39B8">
      <w:pPr>
        <w:spacing w:line="360" w:lineRule="auto"/>
        <w:ind w:left="284" w:right="282"/>
        <w:jc w:val="both"/>
        <w:rPr>
          <w:sz w:val="24"/>
          <w:szCs w:val="24"/>
        </w:rPr>
      </w:pPr>
      <w:r w:rsidRPr="001E3D56">
        <w:rPr>
          <w:sz w:val="24"/>
          <w:szCs w:val="24"/>
        </w:rPr>
        <w:t>En anden problemstilling omkring inklusionspædagogik</w:t>
      </w:r>
      <w:r w:rsidR="00123A0A">
        <w:rPr>
          <w:sz w:val="24"/>
          <w:szCs w:val="24"/>
        </w:rPr>
        <w:t xml:space="preserve"> er, at der er nogle børn</w:t>
      </w:r>
      <w:r w:rsidRPr="001E3D56">
        <w:rPr>
          <w:sz w:val="24"/>
          <w:szCs w:val="24"/>
        </w:rPr>
        <w:t xml:space="preserve"> der </w:t>
      </w:r>
      <w:r w:rsidR="00123A0A">
        <w:rPr>
          <w:sz w:val="24"/>
          <w:szCs w:val="24"/>
        </w:rPr>
        <w:t>simpelthen er for svært belastede,</w:t>
      </w:r>
      <w:r w:rsidRPr="001E3D56">
        <w:rPr>
          <w:sz w:val="24"/>
          <w:szCs w:val="24"/>
        </w:rPr>
        <w:t xml:space="preserve"> både fysisk og</w:t>
      </w:r>
      <w:r w:rsidR="003E0D2A">
        <w:rPr>
          <w:sz w:val="24"/>
          <w:szCs w:val="24"/>
        </w:rPr>
        <w:t xml:space="preserve"> psykisk til, at det reelt er </w:t>
      </w:r>
      <w:r w:rsidRPr="001E3D56">
        <w:rPr>
          <w:sz w:val="24"/>
          <w:szCs w:val="24"/>
        </w:rPr>
        <w:t>muligt</w:t>
      </w:r>
      <w:r w:rsidR="003E0D2A">
        <w:rPr>
          <w:sz w:val="24"/>
          <w:szCs w:val="24"/>
        </w:rPr>
        <w:t>,</w:t>
      </w:r>
      <w:r w:rsidRPr="001E3D56">
        <w:rPr>
          <w:sz w:val="24"/>
          <w:szCs w:val="24"/>
        </w:rPr>
        <w:t xml:space="preserve"> at inkludere disse børn indenfor dagtilbuddene på normalområdet.  Hvis man så alligevel vælger at gøre det, ville disse kræve så mange ressourcer af personalet, at det ville gå ud over </w:t>
      </w:r>
      <w:r w:rsidR="00123A0A">
        <w:rPr>
          <w:sz w:val="24"/>
          <w:szCs w:val="24"/>
        </w:rPr>
        <w:t xml:space="preserve">nogle af </w:t>
      </w:r>
      <w:r w:rsidR="00623381">
        <w:rPr>
          <w:sz w:val="24"/>
          <w:szCs w:val="24"/>
        </w:rPr>
        <w:t>de andre børn.</w:t>
      </w:r>
    </w:p>
    <w:p w:rsidR="004E3378" w:rsidRDefault="004E3378" w:rsidP="001F39B8">
      <w:pPr>
        <w:spacing w:line="360" w:lineRule="auto"/>
        <w:ind w:right="282" w:firstLine="284"/>
        <w:jc w:val="both"/>
        <w:rPr>
          <w:sz w:val="24"/>
          <w:szCs w:val="24"/>
        </w:rPr>
      </w:pPr>
    </w:p>
    <w:p w:rsidR="00155F7F" w:rsidRDefault="00623381" w:rsidP="001F39B8">
      <w:pPr>
        <w:spacing w:line="360" w:lineRule="auto"/>
        <w:ind w:right="282" w:firstLine="284"/>
        <w:jc w:val="both"/>
        <w:rPr>
          <w:sz w:val="24"/>
          <w:szCs w:val="24"/>
        </w:rPr>
      </w:pPr>
      <w:r>
        <w:rPr>
          <w:sz w:val="24"/>
          <w:szCs w:val="24"/>
        </w:rPr>
        <w:t>Jacob Topsøe-Jensen, 2013</w:t>
      </w:r>
    </w:p>
    <w:p w:rsidR="003972B2" w:rsidRDefault="003972B2" w:rsidP="001F39B8">
      <w:pPr>
        <w:spacing w:line="360" w:lineRule="auto"/>
        <w:ind w:right="282" w:firstLine="284"/>
        <w:jc w:val="both"/>
        <w:rPr>
          <w:sz w:val="24"/>
          <w:szCs w:val="24"/>
        </w:rPr>
      </w:pPr>
    </w:p>
    <w:p w:rsidR="003972B2" w:rsidRDefault="003972B2" w:rsidP="001F39B8">
      <w:pPr>
        <w:spacing w:line="360" w:lineRule="auto"/>
        <w:ind w:right="282" w:firstLine="284"/>
        <w:jc w:val="both"/>
        <w:rPr>
          <w:sz w:val="24"/>
          <w:szCs w:val="24"/>
        </w:rPr>
      </w:pPr>
    </w:p>
    <w:p w:rsidR="003972B2" w:rsidRDefault="003972B2" w:rsidP="001F39B8">
      <w:pPr>
        <w:spacing w:line="360" w:lineRule="auto"/>
        <w:ind w:right="282" w:firstLine="284"/>
        <w:jc w:val="both"/>
        <w:rPr>
          <w:sz w:val="24"/>
          <w:szCs w:val="24"/>
        </w:rPr>
      </w:pPr>
    </w:p>
    <w:p w:rsidR="003972B2" w:rsidRDefault="003972B2" w:rsidP="001F39B8">
      <w:pPr>
        <w:spacing w:line="360" w:lineRule="auto"/>
        <w:ind w:right="282" w:firstLine="284"/>
        <w:jc w:val="both"/>
        <w:rPr>
          <w:sz w:val="24"/>
          <w:szCs w:val="24"/>
        </w:rPr>
      </w:pPr>
    </w:p>
    <w:p w:rsidR="003972B2" w:rsidRDefault="003972B2" w:rsidP="001F39B8">
      <w:pPr>
        <w:spacing w:line="360" w:lineRule="auto"/>
        <w:ind w:right="282" w:firstLine="284"/>
        <w:jc w:val="both"/>
        <w:rPr>
          <w:sz w:val="24"/>
          <w:szCs w:val="24"/>
        </w:rPr>
      </w:pPr>
    </w:p>
    <w:p w:rsidR="00D1665E" w:rsidRDefault="00D1665E" w:rsidP="00D1665E">
      <w:pPr>
        <w:pStyle w:val="Overskrift1"/>
        <w:rPr>
          <w:rFonts w:asciiTheme="minorHAnsi" w:eastAsiaTheme="minorHAnsi" w:hAnsiTheme="minorHAnsi" w:cstheme="minorBidi"/>
          <w:b w:val="0"/>
          <w:bCs w:val="0"/>
          <w:color w:val="auto"/>
          <w:sz w:val="24"/>
          <w:szCs w:val="24"/>
        </w:rPr>
      </w:pPr>
    </w:p>
    <w:p w:rsidR="00860803" w:rsidRDefault="00860803" w:rsidP="00D1665E">
      <w:pPr>
        <w:pStyle w:val="Overskrift1"/>
        <w:ind w:right="282" w:firstLine="360"/>
        <w:rPr>
          <w:rStyle w:val="Overskrift1Tegn"/>
        </w:rPr>
      </w:pPr>
      <w:bookmarkStart w:id="15" w:name="_Toc358569375"/>
      <w:r w:rsidRPr="003972B2">
        <w:t>Litteraturliste</w:t>
      </w:r>
      <w:r w:rsidR="00BA07B8" w:rsidRPr="003972B2">
        <w:t>:</w:t>
      </w:r>
      <w:bookmarkEnd w:id="15"/>
    </w:p>
    <w:p w:rsidR="00A739DD" w:rsidRPr="003972B2" w:rsidRDefault="00753523" w:rsidP="00D1665E">
      <w:pPr>
        <w:pStyle w:val="Listeafsnit"/>
        <w:numPr>
          <w:ilvl w:val="0"/>
          <w:numId w:val="4"/>
        </w:numPr>
        <w:ind w:right="282"/>
        <w:rPr>
          <w:sz w:val="24"/>
          <w:szCs w:val="24"/>
        </w:rPr>
      </w:pPr>
      <w:r w:rsidRPr="003972B2">
        <w:rPr>
          <w:sz w:val="24"/>
          <w:szCs w:val="24"/>
        </w:rPr>
        <w:t xml:space="preserve">Broström, Stig, </w:t>
      </w:r>
      <w:r w:rsidR="00916436" w:rsidRPr="003972B2">
        <w:rPr>
          <w:sz w:val="24"/>
          <w:szCs w:val="24"/>
        </w:rPr>
        <w:t>Kristine Jensen</w:t>
      </w:r>
      <w:r w:rsidRPr="003972B2">
        <w:rPr>
          <w:sz w:val="24"/>
          <w:szCs w:val="24"/>
        </w:rPr>
        <w:t xml:space="preserve"> &amp; </w:t>
      </w:r>
      <w:r w:rsidR="00916436" w:rsidRPr="003972B2">
        <w:rPr>
          <w:sz w:val="24"/>
          <w:szCs w:val="24"/>
        </w:rPr>
        <w:t xml:space="preserve">Jette </w:t>
      </w:r>
      <w:r w:rsidRPr="003972B2">
        <w:rPr>
          <w:sz w:val="24"/>
          <w:szCs w:val="24"/>
        </w:rPr>
        <w:t xml:space="preserve">Løntoft (2012) </w:t>
      </w:r>
      <w:r w:rsidRPr="003972B2">
        <w:rPr>
          <w:i/>
          <w:sz w:val="24"/>
          <w:szCs w:val="24"/>
        </w:rPr>
        <w:t>Dialogisk læsning i teori og praks</w:t>
      </w:r>
      <w:r w:rsidRPr="003972B2">
        <w:rPr>
          <w:sz w:val="24"/>
          <w:szCs w:val="24"/>
        </w:rPr>
        <w:t>is</w:t>
      </w:r>
      <w:r w:rsidR="004273A0" w:rsidRPr="003972B2">
        <w:rPr>
          <w:sz w:val="24"/>
          <w:szCs w:val="24"/>
        </w:rPr>
        <w:t>.</w:t>
      </w:r>
      <w:r w:rsidR="00920965" w:rsidRPr="003972B2">
        <w:rPr>
          <w:sz w:val="24"/>
          <w:szCs w:val="24"/>
        </w:rPr>
        <w:t xml:space="preserve"> Frederikshavn:</w:t>
      </w:r>
      <w:r w:rsidR="004273A0" w:rsidRPr="003972B2">
        <w:rPr>
          <w:sz w:val="24"/>
          <w:szCs w:val="24"/>
        </w:rPr>
        <w:t xml:space="preserve"> </w:t>
      </w:r>
      <w:r w:rsidRPr="003972B2">
        <w:rPr>
          <w:sz w:val="24"/>
          <w:szCs w:val="24"/>
        </w:rPr>
        <w:t>Dafolo</w:t>
      </w:r>
      <w:r w:rsidR="00A739DD" w:rsidRPr="003972B2">
        <w:rPr>
          <w:rFonts w:cs="LucidaSans"/>
          <w:sz w:val="24"/>
          <w:szCs w:val="24"/>
        </w:rPr>
        <w:t xml:space="preserve"> </w:t>
      </w:r>
    </w:p>
    <w:p w:rsidR="00B15B51" w:rsidRPr="003972B2" w:rsidRDefault="00A739DD" w:rsidP="00D1665E">
      <w:pPr>
        <w:pStyle w:val="Listeafsnit"/>
        <w:numPr>
          <w:ilvl w:val="0"/>
          <w:numId w:val="4"/>
        </w:numPr>
        <w:ind w:right="282"/>
        <w:rPr>
          <w:sz w:val="24"/>
          <w:szCs w:val="24"/>
        </w:rPr>
      </w:pPr>
      <w:r w:rsidRPr="003972B2">
        <w:rPr>
          <w:rFonts w:cs="LucidaSans"/>
          <w:sz w:val="24"/>
          <w:szCs w:val="24"/>
        </w:rPr>
        <w:t>Hækkerup, Karen (2012)</w:t>
      </w:r>
      <w:r w:rsidRPr="003972B2">
        <w:rPr>
          <w:sz w:val="24"/>
          <w:szCs w:val="24"/>
        </w:rPr>
        <w:t xml:space="preserve"> I </w:t>
      </w:r>
      <w:r w:rsidRPr="003972B2">
        <w:rPr>
          <w:i/>
          <w:sz w:val="24"/>
          <w:szCs w:val="24"/>
        </w:rPr>
        <w:t xml:space="preserve">Fakta om integration - status og udvikling. </w:t>
      </w:r>
      <w:r w:rsidRPr="003972B2">
        <w:rPr>
          <w:sz w:val="24"/>
          <w:szCs w:val="24"/>
        </w:rPr>
        <w:t xml:space="preserve">Internet: </w:t>
      </w:r>
      <w:hyperlink r:id="rId11" w:history="1">
        <w:r w:rsidRPr="003972B2">
          <w:rPr>
            <w:rStyle w:val="Hyperlink"/>
            <w:sz w:val="24"/>
            <w:szCs w:val="24"/>
          </w:rPr>
          <w:t>http://www.sm.dk/Temaer/DemokratiOgIntegration/TalOmIntegration/Documents/Fakta-om-integration-2012.pdf</w:t>
        </w:r>
      </w:hyperlink>
      <w:r w:rsidRPr="003972B2">
        <w:rPr>
          <w:sz w:val="24"/>
          <w:szCs w:val="24"/>
        </w:rPr>
        <w:t xml:space="preserve"> (hentet d.4/6/2013)</w:t>
      </w:r>
      <w:r w:rsidR="00B15B51" w:rsidRPr="003972B2">
        <w:rPr>
          <w:sz w:val="24"/>
          <w:szCs w:val="24"/>
        </w:rPr>
        <w:t xml:space="preserve"> </w:t>
      </w:r>
    </w:p>
    <w:p w:rsidR="00753523" w:rsidRPr="003972B2" w:rsidRDefault="00B15B51" w:rsidP="00D1665E">
      <w:pPr>
        <w:pStyle w:val="Listeafsnit"/>
        <w:numPr>
          <w:ilvl w:val="0"/>
          <w:numId w:val="4"/>
        </w:numPr>
        <w:ind w:right="282"/>
        <w:rPr>
          <w:sz w:val="24"/>
          <w:szCs w:val="24"/>
        </w:rPr>
      </w:pPr>
      <w:r w:rsidRPr="003972B2">
        <w:rPr>
          <w:sz w:val="24"/>
          <w:szCs w:val="24"/>
        </w:rPr>
        <w:t>Jørgensen Toft, Vibeke</w:t>
      </w:r>
      <w:r w:rsidR="004273A0" w:rsidRPr="003972B2">
        <w:rPr>
          <w:sz w:val="24"/>
          <w:szCs w:val="24"/>
        </w:rPr>
        <w:t xml:space="preserve"> (2012).”Tosprogede børn” I:</w:t>
      </w:r>
      <w:r w:rsidRPr="003972B2">
        <w:rPr>
          <w:sz w:val="24"/>
          <w:szCs w:val="24"/>
        </w:rPr>
        <w:t xml:space="preserve"> </w:t>
      </w:r>
      <w:r w:rsidRPr="003972B2">
        <w:rPr>
          <w:i/>
          <w:sz w:val="24"/>
          <w:szCs w:val="24"/>
        </w:rPr>
        <w:t>Dansk kultur og kommunikation – et pædagogisk perspektiv</w:t>
      </w:r>
      <w:r w:rsidR="004273A0" w:rsidRPr="003972B2">
        <w:rPr>
          <w:sz w:val="24"/>
          <w:szCs w:val="24"/>
        </w:rPr>
        <w:t xml:space="preserve">” Mogensen, </w:t>
      </w:r>
      <w:r w:rsidRPr="003972B2">
        <w:rPr>
          <w:sz w:val="24"/>
          <w:szCs w:val="24"/>
        </w:rPr>
        <w:t>Søren</w:t>
      </w:r>
      <w:r w:rsidR="004273A0" w:rsidRPr="003972B2">
        <w:rPr>
          <w:sz w:val="24"/>
          <w:szCs w:val="24"/>
        </w:rPr>
        <w:t xml:space="preserve"> (red.). København:</w:t>
      </w:r>
      <w:r w:rsidRPr="003972B2">
        <w:rPr>
          <w:sz w:val="24"/>
          <w:szCs w:val="24"/>
        </w:rPr>
        <w:t xml:space="preserve"> Akademisk forlag</w:t>
      </w:r>
      <w:r w:rsidR="004273A0" w:rsidRPr="003972B2">
        <w:rPr>
          <w:sz w:val="24"/>
          <w:szCs w:val="24"/>
        </w:rPr>
        <w:t>.</w:t>
      </w:r>
    </w:p>
    <w:p w:rsidR="003E0D2A" w:rsidRPr="003972B2" w:rsidRDefault="00E53422" w:rsidP="00D1665E">
      <w:pPr>
        <w:pStyle w:val="Listeafsnit"/>
        <w:numPr>
          <w:ilvl w:val="0"/>
          <w:numId w:val="4"/>
        </w:numPr>
        <w:ind w:right="282"/>
        <w:rPr>
          <w:sz w:val="24"/>
          <w:szCs w:val="24"/>
        </w:rPr>
      </w:pPr>
      <w:r w:rsidRPr="003972B2">
        <w:rPr>
          <w:sz w:val="24"/>
          <w:szCs w:val="24"/>
        </w:rPr>
        <w:t xml:space="preserve">Kjær, Bjørg &amp; Jesper Olesen (red.)(2005)I: </w:t>
      </w:r>
      <w:r w:rsidRPr="003972B2">
        <w:rPr>
          <w:i/>
          <w:sz w:val="24"/>
          <w:szCs w:val="24"/>
        </w:rPr>
        <w:t xml:space="preserve">Informationshåndbog om pædagogiske læreplaner i dagtilbud. </w:t>
      </w:r>
      <w:r w:rsidRPr="003972B2">
        <w:rPr>
          <w:sz w:val="24"/>
          <w:szCs w:val="24"/>
        </w:rPr>
        <w:t xml:space="preserve">Internet: </w:t>
      </w:r>
      <w:hyperlink r:id="rId12" w:history="1">
        <w:r w:rsidRPr="003972B2">
          <w:rPr>
            <w:rStyle w:val="Hyperlink"/>
            <w:sz w:val="24"/>
            <w:szCs w:val="24"/>
          </w:rPr>
          <w:t>http://www.bufnet.kk.dk/Dagtilbud/Portalen/Fundament%20for%20projekterne/Policy/~/media/bufnet/Dagtilbud/Portal%20for%20paedagogik%20og%20udvikling/Policy/Infoh%C3%A5ndbog%20fra%20Socialministeriet.ashx</w:t>
        </w:r>
      </w:hyperlink>
      <w:r w:rsidRPr="003972B2">
        <w:rPr>
          <w:sz w:val="24"/>
          <w:szCs w:val="24"/>
        </w:rPr>
        <w:t xml:space="preserve"> (hentet d.5/7/2013)</w:t>
      </w:r>
    </w:p>
    <w:p w:rsidR="00920965" w:rsidRPr="003972B2" w:rsidRDefault="005A5BEC" w:rsidP="00D1665E">
      <w:pPr>
        <w:pStyle w:val="Listeafsnit"/>
        <w:numPr>
          <w:ilvl w:val="0"/>
          <w:numId w:val="4"/>
        </w:numPr>
        <w:ind w:right="282"/>
        <w:rPr>
          <w:sz w:val="24"/>
          <w:szCs w:val="24"/>
        </w:rPr>
      </w:pPr>
      <w:r w:rsidRPr="003972B2">
        <w:rPr>
          <w:sz w:val="24"/>
          <w:szCs w:val="24"/>
        </w:rPr>
        <w:t>Kjær, Bjørg</w:t>
      </w:r>
      <w:r w:rsidR="00753523" w:rsidRPr="003972B2">
        <w:rPr>
          <w:sz w:val="24"/>
          <w:szCs w:val="24"/>
        </w:rPr>
        <w:t xml:space="preserve"> (2010)</w:t>
      </w:r>
      <w:r w:rsidRPr="003972B2">
        <w:rPr>
          <w:sz w:val="24"/>
          <w:szCs w:val="24"/>
        </w:rPr>
        <w:t xml:space="preserve">: </w:t>
      </w:r>
      <w:r w:rsidR="00860803" w:rsidRPr="003972B2">
        <w:rPr>
          <w:i/>
          <w:sz w:val="24"/>
          <w:szCs w:val="24"/>
        </w:rPr>
        <w:t>Inkluderende pædagogik –</w:t>
      </w:r>
      <w:r w:rsidRPr="003972B2">
        <w:rPr>
          <w:i/>
          <w:sz w:val="24"/>
          <w:szCs w:val="24"/>
        </w:rPr>
        <w:t xml:space="preserve"> god praksis og gode praktikere</w:t>
      </w:r>
      <w:r w:rsidR="004273A0" w:rsidRPr="003972B2">
        <w:rPr>
          <w:sz w:val="24"/>
          <w:szCs w:val="24"/>
        </w:rPr>
        <w:t>. København:</w:t>
      </w:r>
      <w:r w:rsidR="00860803" w:rsidRPr="003972B2">
        <w:rPr>
          <w:sz w:val="24"/>
          <w:szCs w:val="24"/>
        </w:rPr>
        <w:t xml:space="preserve"> Akademisk forlag</w:t>
      </w:r>
      <w:r w:rsidR="00920965" w:rsidRPr="003972B2">
        <w:rPr>
          <w:sz w:val="24"/>
          <w:szCs w:val="24"/>
        </w:rPr>
        <w:t xml:space="preserve"> </w:t>
      </w:r>
    </w:p>
    <w:p w:rsidR="00753523" w:rsidRPr="003972B2" w:rsidRDefault="00920965" w:rsidP="00D1665E">
      <w:pPr>
        <w:pStyle w:val="Listeafsnit"/>
        <w:numPr>
          <w:ilvl w:val="0"/>
          <w:numId w:val="4"/>
        </w:numPr>
        <w:ind w:right="282"/>
        <w:rPr>
          <w:sz w:val="24"/>
          <w:szCs w:val="24"/>
        </w:rPr>
      </w:pPr>
      <w:r w:rsidRPr="003972B2">
        <w:rPr>
          <w:sz w:val="24"/>
          <w:szCs w:val="24"/>
        </w:rPr>
        <w:t xml:space="preserve">Lorenzen, Charlotte (2007) </w:t>
      </w:r>
      <w:r w:rsidRPr="003972B2">
        <w:rPr>
          <w:i/>
          <w:sz w:val="24"/>
          <w:szCs w:val="24"/>
        </w:rPr>
        <w:t>Udtryk, musik og drama for pædagoger</w:t>
      </w:r>
      <w:r w:rsidRPr="003972B2">
        <w:rPr>
          <w:sz w:val="24"/>
          <w:szCs w:val="24"/>
        </w:rPr>
        <w:t>. København: Frydenlund</w:t>
      </w:r>
    </w:p>
    <w:p w:rsidR="00860803" w:rsidRPr="003972B2" w:rsidRDefault="00753523" w:rsidP="00D1665E">
      <w:pPr>
        <w:pStyle w:val="Listeafsnit"/>
        <w:numPr>
          <w:ilvl w:val="0"/>
          <w:numId w:val="4"/>
        </w:numPr>
        <w:ind w:right="282"/>
        <w:rPr>
          <w:sz w:val="24"/>
          <w:szCs w:val="24"/>
        </w:rPr>
      </w:pPr>
      <w:r w:rsidRPr="003972B2">
        <w:rPr>
          <w:rFonts w:cs="Tahoma"/>
          <w:color w:val="000000"/>
          <w:sz w:val="24"/>
          <w:szCs w:val="24"/>
          <w:shd w:val="clear" w:color="auto" w:fill="FFFFFF"/>
        </w:rPr>
        <w:t xml:space="preserve">Madsen, Bent (2005) </w:t>
      </w:r>
      <w:r w:rsidRPr="003972B2">
        <w:rPr>
          <w:rFonts w:cs="Tahoma"/>
          <w:i/>
          <w:color w:val="000000"/>
          <w:sz w:val="24"/>
          <w:szCs w:val="24"/>
          <w:shd w:val="clear" w:color="auto" w:fill="FFFFFF"/>
        </w:rPr>
        <w:t>Socialpædagogik - integration og inklusion i det moderne samfund</w:t>
      </w:r>
      <w:r w:rsidR="004273A0" w:rsidRPr="003972B2">
        <w:rPr>
          <w:rFonts w:cs="Tahoma"/>
          <w:color w:val="000000"/>
          <w:sz w:val="24"/>
          <w:szCs w:val="24"/>
          <w:shd w:val="clear" w:color="auto" w:fill="FFFFFF"/>
        </w:rPr>
        <w:t xml:space="preserve">. København: </w:t>
      </w:r>
      <w:r w:rsidRPr="003972B2">
        <w:rPr>
          <w:rFonts w:cs="Tahoma"/>
          <w:color w:val="000000"/>
          <w:sz w:val="24"/>
          <w:szCs w:val="24"/>
          <w:shd w:val="clear" w:color="auto" w:fill="FFFFFF"/>
        </w:rPr>
        <w:t>Hans Reitzels Forlag</w:t>
      </w:r>
    </w:p>
    <w:p w:rsidR="00860803" w:rsidRPr="003972B2" w:rsidRDefault="003E2CB2" w:rsidP="00D1665E">
      <w:pPr>
        <w:pStyle w:val="Listeafsnit"/>
        <w:numPr>
          <w:ilvl w:val="0"/>
          <w:numId w:val="4"/>
        </w:numPr>
        <w:ind w:right="282"/>
        <w:rPr>
          <w:sz w:val="24"/>
          <w:szCs w:val="24"/>
        </w:rPr>
      </w:pPr>
      <w:r w:rsidRPr="003972B2">
        <w:rPr>
          <w:sz w:val="24"/>
          <w:szCs w:val="24"/>
        </w:rPr>
        <w:t>Mayor, Federico (1994)</w:t>
      </w:r>
      <w:r w:rsidR="00A739DD" w:rsidRPr="003972B2">
        <w:rPr>
          <w:sz w:val="24"/>
          <w:szCs w:val="24"/>
        </w:rPr>
        <w:t xml:space="preserve"> I</w:t>
      </w:r>
      <w:r w:rsidRPr="003972B2">
        <w:rPr>
          <w:sz w:val="24"/>
          <w:szCs w:val="24"/>
        </w:rPr>
        <w:t xml:space="preserve"> </w:t>
      </w:r>
      <w:r w:rsidR="00860803" w:rsidRPr="003972B2">
        <w:rPr>
          <w:i/>
          <w:sz w:val="24"/>
          <w:szCs w:val="24"/>
        </w:rPr>
        <w:t>Salamanca Erklæringen</w:t>
      </w:r>
      <w:r w:rsidRPr="003972B2">
        <w:rPr>
          <w:sz w:val="24"/>
          <w:szCs w:val="24"/>
        </w:rPr>
        <w:t xml:space="preserve">. Internet: </w:t>
      </w:r>
      <w:hyperlink r:id="rId13" w:history="1">
        <w:r w:rsidRPr="003972B2">
          <w:rPr>
            <w:rStyle w:val="Hyperlink"/>
            <w:sz w:val="24"/>
            <w:szCs w:val="24"/>
          </w:rPr>
          <w:t>http://pub.uvm.dk/1997/salamanca.pdf</w:t>
        </w:r>
      </w:hyperlink>
      <w:r w:rsidRPr="003972B2">
        <w:rPr>
          <w:sz w:val="24"/>
          <w:szCs w:val="24"/>
        </w:rPr>
        <w:t xml:space="preserve"> (hentet d. 4/6/2013)</w:t>
      </w:r>
    </w:p>
    <w:p w:rsidR="00467F4D" w:rsidRPr="005D74DC" w:rsidRDefault="00B15B51" w:rsidP="00D1665E">
      <w:pPr>
        <w:pStyle w:val="Listeafsnit"/>
        <w:numPr>
          <w:ilvl w:val="0"/>
          <w:numId w:val="4"/>
        </w:numPr>
        <w:ind w:right="282"/>
        <w:rPr>
          <w:lang w:val="en-US"/>
        </w:rPr>
      </w:pPr>
      <w:proofErr w:type="spellStart"/>
      <w:r w:rsidRPr="005D74DC">
        <w:rPr>
          <w:sz w:val="24"/>
          <w:szCs w:val="24"/>
          <w:lang w:val="en-US"/>
        </w:rPr>
        <w:t>Ohrt</w:t>
      </w:r>
      <w:proofErr w:type="spellEnd"/>
      <w:r w:rsidRPr="005D74DC">
        <w:rPr>
          <w:sz w:val="24"/>
          <w:szCs w:val="24"/>
          <w:lang w:val="en-US"/>
        </w:rPr>
        <w:t xml:space="preserve"> </w:t>
      </w:r>
      <w:proofErr w:type="spellStart"/>
      <w:r w:rsidRPr="005D74DC">
        <w:rPr>
          <w:sz w:val="24"/>
          <w:szCs w:val="24"/>
          <w:lang w:val="en-US"/>
        </w:rPr>
        <w:t>Fehler</w:t>
      </w:r>
      <w:proofErr w:type="spellEnd"/>
      <w:r w:rsidRPr="005D74DC">
        <w:rPr>
          <w:sz w:val="24"/>
          <w:szCs w:val="24"/>
          <w:lang w:val="en-US"/>
        </w:rPr>
        <w:t xml:space="preserve">, Joachim/Teorier.dk (red.) I: Mitchel A, Stephen &amp; </w:t>
      </w:r>
      <w:proofErr w:type="spellStart"/>
      <w:r w:rsidRPr="005D74DC">
        <w:rPr>
          <w:sz w:val="24"/>
          <w:szCs w:val="24"/>
          <w:lang w:val="en-US"/>
        </w:rPr>
        <w:t>Magaret</w:t>
      </w:r>
      <w:proofErr w:type="spellEnd"/>
      <w:r w:rsidRPr="005D74DC">
        <w:rPr>
          <w:sz w:val="24"/>
          <w:szCs w:val="24"/>
          <w:lang w:val="en-US"/>
        </w:rPr>
        <w:t xml:space="preserve"> J. Black (1995</w:t>
      </w:r>
      <w:proofErr w:type="gramStart"/>
      <w:r w:rsidRPr="005D74DC">
        <w:rPr>
          <w:sz w:val="24"/>
          <w:szCs w:val="24"/>
          <w:lang w:val="en-US"/>
        </w:rPr>
        <w:t>)(</w:t>
      </w:r>
      <w:proofErr w:type="gramEnd"/>
      <w:r w:rsidRPr="005D74DC">
        <w:rPr>
          <w:sz w:val="24"/>
          <w:szCs w:val="24"/>
          <w:lang w:val="en-US"/>
        </w:rPr>
        <w:t xml:space="preserve">red.) </w:t>
      </w:r>
      <w:r w:rsidRPr="005D74DC">
        <w:rPr>
          <w:i/>
          <w:sz w:val="24"/>
          <w:szCs w:val="24"/>
          <w:lang w:val="en-US"/>
        </w:rPr>
        <w:t xml:space="preserve">Freud and Beyond. A history of Modern Psychoanalytic Thought. </w:t>
      </w:r>
      <w:r w:rsidRPr="005D74DC">
        <w:rPr>
          <w:sz w:val="24"/>
          <w:szCs w:val="24"/>
          <w:lang w:val="en-US"/>
        </w:rPr>
        <w:t xml:space="preserve">Internet: </w:t>
      </w:r>
      <w:hyperlink r:id="rId14" w:history="1">
        <w:r w:rsidRPr="005D74DC">
          <w:rPr>
            <w:rStyle w:val="Hyperlink"/>
            <w:sz w:val="24"/>
            <w:szCs w:val="24"/>
            <w:lang w:val="en-US"/>
          </w:rPr>
          <w:t>http://www.teorier.dk/tekster/nyere-psykoanalyse.php</w:t>
        </w:r>
      </w:hyperlink>
      <w:r w:rsidR="00E53422" w:rsidRPr="005D74DC">
        <w:rPr>
          <w:sz w:val="24"/>
          <w:szCs w:val="24"/>
          <w:lang w:val="en-US"/>
        </w:rPr>
        <w:t xml:space="preserve"> </w:t>
      </w:r>
      <w:r w:rsidR="004273A0" w:rsidRPr="005D74DC">
        <w:rPr>
          <w:sz w:val="24"/>
          <w:szCs w:val="24"/>
          <w:lang w:val="en-US"/>
        </w:rPr>
        <w:t>(</w:t>
      </w:r>
      <w:proofErr w:type="spellStart"/>
      <w:r w:rsidR="004273A0" w:rsidRPr="005D74DC">
        <w:rPr>
          <w:sz w:val="24"/>
          <w:szCs w:val="24"/>
          <w:lang w:val="en-US"/>
        </w:rPr>
        <w:t>hentet</w:t>
      </w:r>
      <w:proofErr w:type="spellEnd"/>
      <w:r w:rsidR="004273A0" w:rsidRPr="005D74DC">
        <w:rPr>
          <w:sz w:val="24"/>
          <w:szCs w:val="24"/>
          <w:lang w:val="en-US"/>
        </w:rPr>
        <w:t xml:space="preserve"> d.4/6/2013</w:t>
      </w:r>
      <w:r w:rsidR="00920965" w:rsidRPr="005D74DC">
        <w:rPr>
          <w:sz w:val="24"/>
          <w:szCs w:val="24"/>
          <w:lang w:val="en-US"/>
        </w:rPr>
        <w:t>)</w:t>
      </w:r>
    </w:p>
    <w:p w:rsidR="00F073CC" w:rsidRPr="005D74DC" w:rsidRDefault="00F073CC" w:rsidP="001E3D56">
      <w:pPr>
        <w:autoSpaceDE w:val="0"/>
        <w:autoSpaceDN w:val="0"/>
        <w:adjustRightInd w:val="0"/>
        <w:spacing w:after="0" w:line="360" w:lineRule="auto"/>
        <w:ind w:left="284" w:right="282"/>
        <w:rPr>
          <w:rFonts w:cs="Verdana"/>
          <w:iCs/>
          <w:sz w:val="24"/>
          <w:szCs w:val="24"/>
          <w:lang w:val="en-US"/>
        </w:rPr>
      </w:pPr>
    </w:p>
    <w:p w:rsidR="00F730AA" w:rsidRPr="005D74DC" w:rsidRDefault="00F730AA" w:rsidP="001E3D56">
      <w:pPr>
        <w:autoSpaceDE w:val="0"/>
        <w:autoSpaceDN w:val="0"/>
        <w:adjustRightInd w:val="0"/>
        <w:spacing w:after="0" w:line="360" w:lineRule="auto"/>
        <w:ind w:left="284" w:right="282"/>
        <w:rPr>
          <w:rFonts w:cs="Verdana"/>
          <w:iCs/>
          <w:sz w:val="24"/>
          <w:szCs w:val="24"/>
          <w:lang w:val="en-US"/>
        </w:rPr>
      </w:pPr>
    </w:p>
    <w:p w:rsidR="00D7424D" w:rsidRPr="005D74DC" w:rsidRDefault="00D7424D" w:rsidP="003E0D2A">
      <w:pPr>
        <w:spacing w:line="360" w:lineRule="auto"/>
        <w:ind w:right="282"/>
        <w:rPr>
          <w:sz w:val="24"/>
          <w:szCs w:val="24"/>
          <w:lang w:val="en-US"/>
        </w:rPr>
      </w:pPr>
    </w:p>
    <w:sectPr w:rsidR="00D7424D" w:rsidRPr="005D74DC" w:rsidSect="00BA07B8">
      <w:footerReference w:type="default" r:id="rId15"/>
      <w:pgSz w:w="11906" w:h="16838"/>
      <w:pgMar w:top="1701" w:right="1134" w:bottom="1701" w:left="1418" w:header="708" w:footer="708" w:gutter="0"/>
      <w:pgNumType w:fmt="numberInDash"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CC" w:rsidRDefault="00C25BCC" w:rsidP="002408AD">
      <w:pPr>
        <w:spacing w:after="0" w:line="240" w:lineRule="auto"/>
      </w:pPr>
      <w:r>
        <w:separator/>
      </w:r>
    </w:p>
  </w:endnote>
  <w:endnote w:type="continuationSeparator" w:id="0">
    <w:p w:rsidR="00C25BCC" w:rsidRDefault="00C25BCC" w:rsidP="0024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B2" w:rsidRDefault="00F921B2">
    <w:pPr>
      <w:pStyle w:val="Sidefod"/>
      <w:jc w:val="center"/>
    </w:pPr>
  </w:p>
  <w:p w:rsidR="00F921B2" w:rsidRDefault="00F921B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927615"/>
      <w:docPartObj>
        <w:docPartGallery w:val="Page Numbers (Bottom of Page)"/>
        <w:docPartUnique/>
      </w:docPartObj>
    </w:sdtPr>
    <w:sdtEndPr/>
    <w:sdtContent>
      <w:p w:rsidR="00F921B2" w:rsidRDefault="00C25BCC">
        <w:pPr>
          <w:pStyle w:val="Sidefod"/>
          <w:jc w:val="center"/>
        </w:pPr>
        <w:r>
          <w:fldChar w:fldCharType="begin"/>
        </w:r>
        <w:r>
          <w:instrText xml:space="preserve"> PAGE   \* MERGEFORMAT </w:instrText>
        </w:r>
        <w:r>
          <w:fldChar w:fldCharType="separate"/>
        </w:r>
        <w:r w:rsidR="00226C5D">
          <w:rPr>
            <w:noProof/>
          </w:rPr>
          <w:t>- 12 -</w:t>
        </w:r>
        <w:r>
          <w:rPr>
            <w:noProof/>
          </w:rPr>
          <w:fldChar w:fldCharType="end"/>
        </w:r>
      </w:p>
    </w:sdtContent>
  </w:sdt>
  <w:p w:rsidR="00F921B2" w:rsidRDefault="00F921B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CC" w:rsidRDefault="00C25BCC" w:rsidP="002408AD">
      <w:pPr>
        <w:spacing w:after="0" w:line="240" w:lineRule="auto"/>
      </w:pPr>
      <w:r>
        <w:separator/>
      </w:r>
    </w:p>
  </w:footnote>
  <w:footnote w:type="continuationSeparator" w:id="0">
    <w:p w:rsidR="00C25BCC" w:rsidRDefault="00C25BCC" w:rsidP="00240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63A9"/>
    <w:multiLevelType w:val="hybridMultilevel"/>
    <w:tmpl w:val="3E18889E"/>
    <w:lvl w:ilvl="0" w:tplc="0406000F">
      <w:start w:val="1"/>
      <w:numFmt w:val="decimal"/>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
    <w:nsid w:val="1A0038AB"/>
    <w:multiLevelType w:val="hybridMultilevel"/>
    <w:tmpl w:val="8A8A7A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8E053A4"/>
    <w:multiLevelType w:val="hybridMultilevel"/>
    <w:tmpl w:val="1730EE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A5A272D"/>
    <w:multiLevelType w:val="hybridMultilevel"/>
    <w:tmpl w:val="CA4E8AC6"/>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4">
    <w:nsid w:val="7B716B26"/>
    <w:multiLevelType w:val="hybridMultilevel"/>
    <w:tmpl w:val="11AA2742"/>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75DB"/>
    <w:rsid w:val="00011793"/>
    <w:rsid w:val="00014437"/>
    <w:rsid w:val="0002205E"/>
    <w:rsid w:val="00044397"/>
    <w:rsid w:val="00045336"/>
    <w:rsid w:val="0005125E"/>
    <w:rsid w:val="0006600F"/>
    <w:rsid w:val="00071056"/>
    <w:rsid w:val="000D62E1"/>
    <w:rsid w:val="00105259"/>
    <w:rsid w:val="0010729E"/>
    <w:rsid w:val="00116A2D"/>
    <w:rsid w:val="001214F0"/>
    <w:rsid w:val="00123A0A"/>
    <w:rsid w:val="00126643"/>
    <w:rsid w:val="0014290D"/>
    <w:rsid w:val="00144901"/>
    <w:rsid w:val="00152980"/>
    <w:rsid w:val="00155F7F"/>
    <w:rsid w:val="00156372"/>
    <w:rsid w:val="00172032"/>
    <w:rsid w:val="001B2700"/>
    <w:rsid w:val="001B52E2"/>
    <w:rsid w:val="001C4DA6"/>
    <w:rsid w:val="001D42B7"/>
    <w:rsid w:val="001E109D"/>
    <w:rsid w:val="001E3D56"/>
    <w:rsid w:val="001E761C"/>
    <w:rsid w:val="001F39B8"/>
    <w:rsid w:val="002106DE"/>
    <w:rsid w:val="002167A7"/>
    <w:rsid w:val="002218FD"/>
    <w:rsid w:val="00226C5D"/>
    <w:rsid w:val="00236632"/>
    <w:rsid w:val="00236950"/>
    <w:rsid w:val="002408AD"/>
    <w:rsid w:val="00263446"/>
    <w:rsid w:val="00274CE6"/>
    <w:rsid w:val="00282336"/>
    <w:rsid w:val="00287AEE"/>
    <w:rsid w:val="00291330"/>
    <w:rsid w:val="00296AE2"/>
    <w:rsid w:val="002A011B"/>
    <w:rsid w:val="002B23D1"/>
    <w:rsid w:val="002B7A23"/>
    <w:rsid w:val="002C26C0"/>
    <w:rsid w:val="002C78ED"/>
    <w:rsid w:val="002D1E77"/>
    <w:rsid w:val="002D3370"/>
    <w:rsid w:val="002E778D"/>
    <w:rsid w:val="00307E09"/>
    <w:rsid w:val="00326489"/>
    <w:rsid w:val="00337C68"/>
    <w:rsid w:val="00395E93"/>
    <w:rsid w:val="003972B2"/>
    <w:rsid w:val="003B78AE"/>
    <w:rsid w:val="003D285B"/>
    <w:rsid w:val="003D4220"/>
    <w:rsid w:val="003E0D2A"/>
    <w:rsid w:val="003E2CB2"/>
    <w:rsid w:val="004273A0"/>
    <w:rsid w:val="004505FE"/>
    <w:rsid w:val="00467F4D"/>
    <w:rsid w:val="00470D68"/>
    <w:rsid w:val="004872F4"/>
    <w:rsid w:val="00493318"/>
    <w:rsid w:val="00497D1C"/>
    <w:rsid w:val="004A6A1C"/>
    <w:rsid w:val="004B514B"/>
    <w:rsid w:val="004B59E7"/>
    <w:rsid w:val="004D324D"/>
    <w:rsid w:val="004E3378"/>
    <w:rsid w:val="004F5D07"/>
    <w:rsid w:val="00504FF7"/>
    <w:rsid w:val="00511EA8"/>
    <w:rsid w:val="005223EC"/>
    <w:rsid w:val="00543302"/>
    <w:rsid w:val="00547CB0"/>
    <w:rsid w:val="00554735"/>
    <w:rsid w:val="005A5BEC"/>
    <w:rsid w:val="005C0BEA"/>
    <w:rsid w:val="005D74DC"/>
    <w:rsid w:val="005E07DB"/>
    <w:rsid w:val="005E3F12"/>
    <w:rsid w:val="005E4F22"/>
    <w:rsid w:val="005F30CB"/>
    <w:rsid w:val="00600FC1"/>
    <w:rsid w:val="00605E58"/>
    <w:rsid w:val="00623381"/>
    <w:rsid w:val="006427DA"/>
    <w:rsid w:val="00662D7F"/>
    <w:rsid w:val="006777B5"/>
    <w:rsid w:val="00677E25"/>
    <w:rsid w:val="00684501"/>
    <w:rsid w:val="00684803"/>
    <w:rsid w:val="006A1486"/>
    <w:rsid w:val="006A25F4"/>
    <w:rsid w:val="006A72F1"/>
    <w:rsid w:val="006D312B"/>
    <w:rsid w:val="006E3DB8"/>
    <w:rsid w:val="007249E1"/>
    <w:rsid w:val="007532DA"/>
    <w:rsid w:val="00753523"/>
    <w:rsid w:val="0076023A"/>
    <w:rsid w:val="00780DA7"/>
    <w:rsid w:val="007979BA"/>
    <w:rsid w:val="007B0E51"/>
    <w:rsid w:val="007B4589"/>
    <w:rsid w:val="007D540E"/>
    <w:rsid w:val="007E017D"/>
    <w:rsid w:val="007E5D34"/>
    <w:rsid w:val="007F0905"/>
    <w:rsid w:val="00806B07"/>
    <w:rsid w:val="00811DE7"/>
    <w:rsid w:val="00816F57"/>
    <w:rsid w:val="00821B85"/>
    <w:rsid w:val="00824A13"/>
    <w:rsid w:val="00852095"/>
    <w:rsid w:val="00860803"/>
    <w:rsid w:val="00866508"/>
    <w:rsid w:val="00867E3D"/>
    <w:rsid w:val="008774D5"/>
    <w:rsid w:val="00883D4E"/>
    <w:rsid w:val="008947F6"/>
    <w:rsid w:val="008A219F"/>
    <w:rsid w:val="008A4E82"/>
    <w:rsid w:val="008B32C6"/>
    <w:rsid w:val="0090194C"/>
    <w:rsid w:val="0091023D"/>
    <w:rsid w:val="00915E3B"/>
    <w:rsid w:val="00916436"/>
    <w:rsid w:val="00920965"/>
    <w:rsid w:val="00921FF9"/>
    <w:rsid w:val="00973E3B"/>
    <w:rsid w:val="00984C49"/>
    <w:rsid w:val="009945DC"/>
    <w:rsid w:val="009D3C6F"/>
    <w:rsid w:val="00A104E6"/>
    <w:rsid w:val="00A402BE"/>
    <w:rsid w:val="00A64391"/>
    <w:rsid w:val="00A64D26"/>
    <w:rsid w:val="00A733A2"/>
    <w:rsid w:val="00A739DD"/>
    <w:rsid w:val="00AA42FC"/>
    <w:rsid w:val="00AC352E"/>
    <w:rsid w:val="00AD74CA"/>
    <w:rsid w:val="00AF5E60"/>
    <w:rsid w:val="00B00519"/>
    <w:rsid w:val="00B15B51"/>
    <w:rsid w:val="00B175FD"/>
    <w:rsid w:val="00B31098"/>
    <w:rsid w:val="00B47DF4"/>
    <w:rsid w:val="00B60E8A"/>
    <w:rsid w:val="00B662C9"/>
    <w:rsid w:val="00B7429C"/>
    <w:rsid w:val="00BA07B8"/>
    <w:rsid w:val="00BB1CCE"/>
    <w:rsid w:val="00BB75DB"/>
    <w:rsid w:val="00BE4A78"/>
    <w:rsid w:val="00C14CDE"/>
    <w:rsid w:val="00C25BCC"/>
    <w:rsid w:val="00C34913"/>
    <w:rsid w:val="00C35C20"/>
    <w:rsid w:val="00C36277"/>
    <w:rsid w:val="00C440E9"/>
    <w:rsid w:val="00C63F88"/>
    <w:rsid w:val="00C91E49"/>
    <w:rsid w:val="00C968F3"/>
    <w:rsid w:val="00CA2CAB"/>
    <w:rsid w:val="00CC4ACD"/>
    <w:rsid w:val="00CD4B81"/>
    <w:rsid w:val="00CE4C43"/>
    <w:rsid w:val="00CE74D9"/>
    <w:rsid w:val="00CF1B9A"/>
    <w:rsid w:val="00D078A0"/>
    <w:rsid w:val="00D1665E"/>
    <w:rsid w:val="00D61F46"/>
    <w:rsid w:val="00D677A4"/>
    <w:rsid w:val="00D7424D"/>
    <w:rsid w:val="00D77B01"/>
    <w:rsid w:val="00DC537B"/>
    <w:rsid w:val="00DD7E39"/>
    <w:rsid w:val="00E0319D"/>
    <w:rsid w:val="00E45CF2"/>
    <w:rsid w:val="00E53422"/>
    <w:rsid w:val="00E73771"/>
    <w:rsid w:val="00E74A97"/>
    <w:rsid w:val="00E80CC1"/>
    <w:rsid w:val="00EB4F69"/>
    <w:rsid w:val="00EF1F8F"/>
    <w:rsid w:val="00F02ADB"/>
    <w:rsid w:val="00F073CC"/>
    <w:rsid w:val="00F07E15"/>
    <w:rsid w:val="00F1157D"/>
    <w:rsid w:val="00F16D5E"/>
    <w:rsid w:val="00F64036"/>
    <w:rsid w:val="00F730AA"/>
    <w:rsid w:val="00F751C2"/>
    <w:rsid w:val="00F921B2"/>
    <w:rsid w:val="00F9483B"/>
    <w:rsid w:val="00F9743D"/>
    <w:rsid w:val="00FA5529"/>
    <w:rsid w:val="00FC107C"/>
    <w:rsid w:val="00FC52BA"/>
    <w:rsid w:val="00FD1553"/>
    <w:rsid w:val="00FE3B2D"/>
    <w:rsid w:val="00FE57D0"/>
    <w:rsid w:val="00FF2E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18"/>
  </w:style>
  <w:style w:type="paragraph" w:styleId="Overskrift1">
    <w:name w:val="heading 1"/>
    <w:basedOn w:val="Normal"/>
    <w:next w:val="Normal"/>
    <w:link w:val="Overskrift1Tegn"/>
    <w:uiPriority w:val="9"/>
    <w:qFormat/>
    <w:rsid w:val="005547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5">
    <w:name w:val="heading 5"/>
    <w:basedOn w:val="Normal"/>
    <w:next w:val="Normal"/>
    <w:link w:val="Overskrift5Tegn"/>
    <w:uiPriority w:val="9"/>
    <w:semiHidden/>
    <w:unhideWhenUsed/>
    <w:qFormat/>
    <w:rsid w:val="004505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467F4D"/>
  </w:style>
  <w:style w:type="character" w:customStyle="1" w:styleId="Overskrift1Tegn">
    <w:name w:val="Overskrift 1 Tegn"/>
    <w:basedOn w:val="Standardskrifttypeiafsnit"/>
    <w:link w:val="Overskrift1"/>
    <w:uiPriority w:val="9"/>
    <w:rsid w:val="00554735"/>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5547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54735"/>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semiHidden/>
    <w:unhideWhenUsed/>
    <w:rsid w:val="002408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408AD"/>
  </w:style>
  <w:style w:type="paragraph" w:styleId="Sidefod">
    <w:name w:val="footer"/>
    <w:basedOn w:val="Normal"/>
    <w:link w:val="SidefodTegn"/>
    <w:uiPriority w:val="99"/>
    <w:unhideWhenUsed/>
    <w:rsid w:val="002408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08AD"/>
  </w:style>
  <w:style w:type="character" w:customStyle="1" w:styleId="paragrafnr">
    <w:name w:val="paragrafnr"/>
    <w:basedOn w:val="Standardskrifttypeiafsnit"/>
    <w:rsid w:val="00821B85"/>
  </w:style>
  <w:style w:type="character" w:styleId="Hyperlink">
    <w:name w:val="Hyperlink"/>
    <w:basedOn w:val="Standardskrifttypeiafsnit"/>
    <w:uiPriority w:val="99"/>
    <w:unhideWhenUsed/>
    <w:rsid w:val="00821B85"/>
    <w:rPr>
      <w:color w:val="0000FF" w:themeColor="hyperlink"/>
      <w:u w:val="single"/>
    </w:rPr>
  </w:style>
  <w:style w:type="paragraph" w:styleId="Listeafsnit">
    <w:name w:val="List Paragraph"/>
    <w:basedOn w:val="Normal"/>
    <w:uiPriority w:val="34"/>
    <w:qFormat/>
    <w:rsid w:val="0010729E"/>
    <w:pPr>
      <w:ind w:left="720"/>
      <w:contextualSpacing/>
    </w:pPr>
  </w:style>
  <w:style w:type="paragraph" w:customStyle="1" w:styleId="paragraf">
    <w:name w:val="paragraf"/>
    <w:basedOn w:val="Normal"/>
    <w:rsid w:val="0004533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04533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045336"/>
  </w:style>
  <w:style w:type="character" w:styleId="Strk">
    <w:name w:val="Strong"/>
    <w:basedOn w:val="Standardskrifttypeiafsnit"/>
    <w:uiPriority w:val="22"/>
    <w:qFormat/>
    <w:rsid w:val="00CE4C43"/>
    <w:rPr>
      <w:b/>
      <w:bCs/>
    </w:rPr>
  </w:style>
  <w:style w:type="paragraph" w:styleId="Overskrift">
    <w:name w:val="TOC Heading"/>
    <w:basedOn w:val="Overskrift1"/>
    <w:next w:val="Normal"/>
    <w:uiPriority w:val="39"/>
    <w:semiHidden/>
    <w:unhideWhenUsed/>
    <w:qFormat/>
    <w:rsid w:val="001E3D56"/>
    <w:pPr>
      <w:outlineLvl w:val="9"/>
    </w:pPr>
  </w:style>
  <w:style w:type="paragraph" w:styleId="Indholdsfortegnelse1">
    <w:name w:val="toc 1"/>
    <w:basedOn w:val="Normal"/>
    <w:next w:val="Normal"/>
    <w:autoRedefine/>
    <w:uiPriority w:val="39"/>
    <w:unhideWhenUsed/>
    <w:rsid w:val="008947F6"/>
    <w:pPr>
      <w:tabs>
        <w:tab w:val="right" w:leader="dot" w:pos="9072"/>
      </w:tabs>
      <w:spacing w:after="100"/>
      <w:ind w:left="284"/>
    </w:pPr>
  </w:style>
  <w:style w:type="paragraph" w:styleId="Markeringsbobletekst">
    <w:name w:val="Balloon Text"/>
    <w:basedOn w:val="Normal"/>
    <w:link w:val="MarkeringsbobletekstTegn"/>
    <w:uiPriority w:val="99"/>
    <w:semiHidden/>
    <w:unhideWhenUsed/>
    <w:rsid w:val="001E3D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3D56"/>
    <w:rPr>
      <w:rFonts w:ascii="Tahoma" w:hAnsi="Tahoma" w:cs="Tahoma"/>
      <w:sz w:val="16"/>
      <w:szCs w:val="16"/>
    </w:rPr>
  </w:style>
  <w:style w:type="character" w:styleId="BesgtHyperlink">
    <w:name w:val="FollowedHyperlink"/>
    <w:basedOn w:val="Standardskrifttypeiafsnit"/>
    <w:uiPriority w:val="99"/>
    <w:semiHidden/>
    <w:unhideWhenUsed/>
    <w:rsid w:val="005A5BEC"/>
    <w:rPr>
      <w:color w:val="800080" w:themeColor="followedHyperlink"/>
      <w:u w:val="single"/>
    </w:rPr>
  </w:style>
  <w:style w:type="character" w:customStyle="1" w:styleId="Overskrift5Tegn">
    <w:name w:val="Overskrift 5 Tegn"/>
    <w:basedOn w:val="Standardskrifttypeiafsnit"/>
    <w:link w:val="Overskrift5"/>
    <w:uiPriority w:val="9"/>
    <w:semiHidden/>
    <w:rsid w:val="004505FE"/>
    <w:rPr>
      <w:rFonts w:asciiTheme="majorHAnsi" w:eastAsiaTheme="majorEastAsia" w:hAnsiTheme="majorHAnsi" w:cstheme="majorBidi"/>
      <w:color w:val="243F60" w:themeColor="accent1" w:themeShade="7F"/>
    </w:rPr>
  </w:style>
  <w:style w:type="paragraph" w:styleId="Ingenafstand">
    <w:name w:val="No Spacing"/>
    <w:link w:val="IngenafstandTegn"/>
    <w:uiPriority w:val="1"/>
    <w:qFormat/>
    <w:rsid w:val="00852095"/>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852095"/>
    <w:rPr>
      <w:rFonts w:eastAsiaTheme="minorEastAsia"/>
    </w:rPr>
  </w:style>
  <w:style w:type="character" w:styleId="Bogenstitel">
    <w:name w:val="Book Title"/>
    <w:basedOn w:val="Standardskrifttypeiafsnit"/>
    <w:uiPriority w:val="33"/>
    <w:qFormat/>
    <w:rsid w:val="0085209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7861">
      <w:bodyDiv w:val="1"/>
      <w:marLeft w:val="0"/>
      <w:marRight w:val="0"/>
      <w:marTop w:val="0"/>
      <w:marBottom w:val="0"/>
      <w:divBdr>
        <w:top w:val="none" w:sz="0" w:space="0" w:color="auto"/>
        <w:left w:val="none" w:sz="0" w:space="0" w:color="auto"/>
        <w:bottom w:val="none" w:sz="0" w:space="0" w:color="auto"/>
        <w:right w:val="none" w:sz="0" w:space="0" w:color="auto"/>
      </w:divBdr>
    </w:div>
    <w:div w:id="3474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uvm.dk/1997/salamanca.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fnet.kk.dk/Dagtilbud/Portalen/Fundament%20for%20projekterne/Policy/~/media/bufnet/Dagtilbud/Portal%20for%20paedagogik%20og%20udvikling/Policy/Infoh%C3%A5ndbog%20fra%20Socialministeriet.ash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dk/Temaer/DemokratiOgIntegration/TalOmIntegration/Documents/Fakta-om-integration-2012.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orier.dk/tekster/nyere-psykoanalyse.php"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aob">
      <a:majorFont>
        <a:latin typeface="Calibri"/>
        <a:ea typeface=""/>
        <a:cs typeface=""/>
      </a:majorFont>
      <a:minorFont>
        <a:latin typeface="Calibr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51874-FDD5-4B1E-8CE4-0624E9CD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3658</Words>
  <Characters>20490</Characters>
  <Application>Microsoft Office Word</Application>
  <DocSecurity>0</DocSecurity>
  <Lines>2561</Lines>
  <Paragraphs>1049</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23099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jm</cp:lastModifiedBy>
  <cp:revision>2</cp:revision>
  <dcterms:created xsi:type="dcterms:W3CDTF">2014-01-10T10:09:00Z</dcterms:created>
  <dcterms:modified xsi:type="dcterms:W3CDTF">2014-01-10T10:09:00Z</dcterms:modified>
</cp:coreProperties>
</file>