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508D2" w14:textId="77777777" w:rsidR="00A36E8A" w:rsidRPr="00F50090" w:rsidRDefault="00A36E8A" w:rsidP="00A36E8A">
      <w:pPr>
        <w:spacing w:line="360" w:lineRule="auto"/>
        <w:jc w:val="center"/>
        <w:rPr>
          <w:sz w:val="48"/>
          <w:szCs w:val="48"/>
        </w:rPr>
      </w:pPr>
      <w:r w:rsidRPr="00F50090">
        <w:rPr>
          <w:sz w:val="48"/>
          <w:szCs w:val="48"/>
        </w:rPr>
        <w:t>1. årsprøve i pædagoguddannelsen</w:t>
      </w:r>
    </w:p>
    <w:p w14:paraId="0FC01CFC" w14:textId="77777777" w:rsidR="00A36E8A" w:rsidRDefault="00A36E8A" w:rsidP="00A36E8A">
      <w:pPr>
        <w:spacing w:line="360" w:lineRule="auto"/>
        <w:jc w:val="center"/>
        <w:rPr>
          <w:sz w:val="40"/>
          <w:szCs w:val="40"/>
        </w:rPr>
      </w:pPr>
      <w:r w:rsidRPr="00F50090">
        <w:rPr>
          <w:sz w:val="40"/>
          <w:szCs w:val="40"/>
        </w:rPr>
        <w:t>UC Syddanmark, Campus Kolding</w:t>
      </w:r>
    </w:p>
    <w:p w14:paraId="5824A7F7" w14:textId="77777777" w:rsidR="00A36E8A" w:rsidRPr="008104F9" w:rsidRDefault="00A36E8A" w:rsidP="00A36E8A">
      <w:pPr>
        <w:spacing w:line="360" w:lineRule="auto"/>
        <w:jc w:val="center"/>
        <w:rPr>
          <w:sz w:val="40"/>
          <w:szCs w:val="40"/>
        </w:rPr>
      </w:pPr>
      <w:r w:rsidRPr="008104F9">
        <w:rPr>
          <w:sz w:val="40"/>
          <w:szCs w:val="40"/>
        </w:rPr>
        <w:t>Sprogudvikling</w:t>
      </w:r>
    </w:p>
    <w:p w14:paraId="114CA652" w14:textId="77777777" w:rsidR="00A36E8A" w:rsidRDefault="00A36E8A" w:rsidP="00A36E8A"/>
    <w:p w14:paraId="4495475E" w14:textId="77777777" w:rsidR="00A36E8A" w:rsidRDefault="00A36E8A" w:rsidP="00A36E8A">
      <w:r>
        <w:rPr>
          <w:rFonts w:ascii="Helvetica" w:hAnsi="Helvetica" w:cs="Helvetica"/>
          <w:noProof/>
        </w:rPr>
        <w:drawing>
          <wp:inline distT="0" distB="0" distL="0" distR="0" wp14:anchorId="0A42A169" wp14:editId="3936FBAE">
            <wp:extent cx="6170930" cy="5216493"/>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0930" cy="5216493"/>
                    </a:xfrm>
                    <a:prstGeom prst="rect">
                      <a:avLst/>
                    </a:prstGeom>
                    <a:noFill/>
                    <a:ln>
                      <a:noFill/>
                    </a:ln>
                  </pic:spPr>
                </pic:pic>
              </a:graphicData>
            </a:graphic>
          </wp:inline>
        </w:drawing>
      </w:r>
    </w:p>
    <w:p w14:paraId="2DDFC81A" w14:textId="77777777" w:rsidR="00A36E8A" w:rsidRPr="00F50090" w:rsidRDefault="00A36E8A" w:rsidP="00A36E8A"/>
    <w:p w14:paraId="7D0C56F2" w14:textId="77777777" w:rsidR="00A36E8A" w:rsidRPr="00F50090" w:rsidRDefault="00A36E8A" w:rsidP="00A36E8A"/>
    <w:p w14:paraId="5D708962" w14:textId="77777777" w:rsidR="00A36E8A" w:rsidRDefault="00A36E8A" w:rsidP="00A36E8A"/>
    <w:p w14:paraId="41535E07" w14:textId="77777777" w:rsidR="00A36E8A" w:rsidRDefault="00A36E8A" w:rsidP="00A36E8A">
      <w:r>
        <w:t>Navn:</w:t>
      </w:r>
      <w:r>
        <w:tab/>
      </w:r>
      <w:r>
        <w:tab/>
        <w:t>Marie Lund</w:t>
      </w:r>
    </w:p>
    <w:p w14:paraId="364AFBD3" w14:textId="77777777" w:rsidR="00A36E8A" w:rsidRDefault="00A36E8A" w:rsidP="00A36E8A">
      <w:r>
        <w:t>Studienummer:</w:t>
      </w:r>
      <w:r>
        <w:tab/>
        <w:t>pk10T2603</w:t>
      </w:r>
    </w:p>
    <w:p w14:paraId="75AB99DA" w14:textId="77777777" w:rsidR="00A36E8A" w:rsidRDefault="00A36E8A" w:rsidP="00A36E8A">
      <w:r>
        <w:t>Klasse:</w:t>
      </w:r>
      <w:r>
        <w:tab/>
      </w:r>
      <w:r>
        <w:tab/>
        <w:t>11C</w:t>
      </w:r>
    </w:p>
    <w:p w14:paraId="533A35FB" w14:textId="77777777" w:rsidR="00A36E8A" w:rsidRDefault="00A36E8A" w:rsidP="00A36E8A">
      <w:r>
        <w:t>Vejleder:</w:t>
      </w:r>
      <w:r>
        <w:tab/>
      </w:r>
      <w:r>
        <w:tab/>
        <w:t>Pernille Hertzberg</w:t>
      </w:r>
    </w:p>
    <w:p w14:paraId="7B35CCB3" w14:textId="77777777" w:rsidR="00A36E8A" w:rsidRDefault="00A36E8A" w:rsidP="00A36E8A">
      <w:r>
        <w:t>Anslag:</w:t>
      </w:r>
      <w:r>
        <w:tab/>
      </w:r>
      <w:r>
        <w:tab/>
        <w:t>20.121</w:t>
      </w:r>
    </w:p>
    <w:p w14:paraId="6F1491E6" w14:textId="0D622771" w:rsidR="00A36E8A" w:rsidRDefault="00A36E8A">
      <w:r>
        <w:t>Dato:</w:t>
      </w:r>
      <w:r>
        <w:tab/>
      </w:r>
      <w:r>
        <w:tab/>
        <w:t>11.06.12</w:t>
      </w:r>
      <w:r>
        <w:rPr>
          <w:b/>
          <w:bCs/>
        </w:rPr>
        <w:br w:type="page"/>
      </w:r>
    </w:p>
    <w:sdt>
      <w:sdtPr>
        <w:rPr>
          <w:rFonts w:asciiTheme="minorHAnsi" w:eastAsiaTheme="minorEastAsia" w:hAnsiTheme="minorHAnsi" w:cstheme="minorBidi"/>
          <w:b w:val="0"/>
          <w:bCs w:val="0"/>
          <w:color w:val="auto"/>
          <w:sz w:val="24"/>
          <w:szCs w:val="24"/>
        </w:rPr>
        <w:id w:val="1677063497"/>
        <w:docPartObj>
          <w:docPartGallery w:val="Table of Contents"/>
          <w:docPartUnique/>
        </w:docPartObj>
      </w:sdtPr>
      <w:sdtEndPr>
        <w:rPr>
          <w:noProof/>
        </w:rPr>
      </w:sdtEndPr>
      <w:sdtContent>
        <w:p w14:paraId="6853D95E" w14:textId="5CCAE734" w:rsidR="00E76DD0" w:rsidRPr="00E76DD0" w:rsidRDefault="00E76DD0">
          <w:pPr>
            <w:pStyle w:val="Overskrift"/>
            <w:rPr>
              <w:sz w:val="32"/>
              <w:szCs w:val="32"/>
            </w:rPr>
          </w:pPr>
          <w:r w:rsidRPr="00E76DD0">
            <w:rPr>
              <w:sz w:val="32"/>
              <w:szCs w:val="32"/>
            </w:rPr>
            <w:t>Indholdsfortegnelse</w:t>
          </w:r>
        </w:p>
        <w:p w14:paraId="056EB83C" w14:textId="77777777" w:rsidR="00E76DD0" w:rsidRPr="00E76DD0" w:rsidRDefault="00E76DD0">
          <w:pPr>
            <w:pStyle w:val="Indholdsfortegnelse1"/>
            <w:tabs>
              <w:tab w:val="right" w:leader="dot" w:pos="9622"/>
            </w:tabs>
            <w:rPr>
              <w:b w:val="0"/>
              <w:noProof/>
              <w:sz w:val="24"/>
              <w:szCs w:val="24"/>
              <w:lang w:eastAsia="ja-JP"/>
            </w:rPr>
          </w:pPr>
          <w:r w:rsidRPr="00E76DD0">
            <w:rPr>
              <w:b w:val="0"/>
              <w:sz w:val="24"/>
              <w:szCs w:val="24"/>
            </w:rPr>
            <w:fldChar w:fldCharType="begin"/>
          </w:r>
          <w:r w:rsidRPr="00E76DD0">
            <w:rPr>
              <w:b w:val="0"/>
              <w:sz w:val="24"/>
              <w:szCs w:val="24"/>
            </w:rPr>
            <w:instrText>TOC \o "1-3" \h \z \u</w:instrText>
          </w:r>
          <w:r w:rsidRPr="00E76DD0">
            <w:rPr>
              <w:b w:val="0"/>
              <w:sz w:val="24"/>
              <w:szCs w:val="24"/>
            </w:rPr>
            <w:fldChar w:fldCharType="separate"/>
          </w:r>
          <w:r w:rsidRPr="00E76DD0">
            <w:rPr>
              <w:b w:val="0"/>
              <w:noProof/>
              <w:sz w:val="24"/>
              <w:szCs w:val="24"/>
            </w:rPr>
            <w:t>Indledning</w:t>
          </w:r>
          <w:r w:rsidRPr="00E76DD0">
            <w:rPr>
              <w:b w:val="0"/>
              <w:noProof/>
              <w:sz w:val="24"/>
              <w:szCs w:val="24"/>
            </w:rPr>
            <w:tab/>
          </w:r>
          <w:r w:rsidRPr="00E76DD0">
            <w:rPr>
              <w:b w:val="0"/>
              <w:noProof/>
              <w:sz w:val="24"/>
              <w:szCs w:val="24"/>
            </w:rPr>
            <w:fldChar w:fldCharType="begin"/>
          </w:r>
          <w:r w:rsidRPr="00E76DD0">
            <w:rPr>
              <w:b w:val="0"/>
              <w:noProof/>
              <w:sz w:val="24"/>
              <w:szCs w:val="24"/>
            </w:rPr>
            <w:instrText xml:space="preserve"> PAGEREF _Toc200600339 \h </w:instrText>
          </w:r>
          <w:r w:rsidRPr="00E76DD0">
            <w:rPr>
              <w:b w:val="0"/>
              <w:noProof/>
              <w:sz w:val="24"/>
              <w:szCs w:val="24"/>
            </w:rPr>
          </w:r>
          <w:r w:rsidRPr="00E76DD0">
            <w:rPr>
              <w:b w:val="0"/>
              <w:noProof/>
              <w:sz w:val="24"/>
              <w:szCs w:val="24"/>
            </w:rPr>
            <w:fldChar w:fldCharType="separate"/>
          </w:r>
          <w:r w:rsidR="004915D9">
            <w:rPr>
              <w:b w:val="0"/>
              <w:noProof/>
              <w:sz w:val="24"/>
              <w:szCs w:val="24"/>
            </w:rPr>
            <w:t>2</w:t>
          </w:r>
          <w:r w:rsidRPr="00E76DD0">
            <w:rPr>
              <w:b w:val="0"/>
              <w:noProof/>
              <w:sz w:val="24"/>
              <w:szCs w:val="24"/>
            </w:rPr>
            <w:fldChar w:fldCharType="end"/>
          </w:r>
        </w:p>
        <w:p w14:paraId="039E812F" w14:textId="77777777" w:rsidR="00E76DD0" w:rsidRPr="00E76DD0" w:rsidRDefault="00E76DD0">
          <w:pPr>
            <w:pStyle w:val="Indholdsfortegnelse1"/>
            <w:tabs>
              <w:tab w:val="right" w:leader="dot" w:pos="9622"/>
            </w:tabs>
            <w:rPr>
              <w:b w:val="0"/>
              <w:noProof/>
              <w:sz w:val="24"/>
              <w:szCs w:val="24"/>
              <w:lang w:eastAsia="ja-JP"/>
            </w:rPr>
          </w:pPr>
          <w:r w:rsidRPr="00E76DD0">
            <w:rPr>
              <w:b w:val="0"/>
              <w:noProof/>
              <w:sz w:val="24"/>
              <w:szCs w:val="24"/>
            </w:rPr>
            <w:t>Problemformulering</w:t>
          </w:r>
          <w:r w:rsidRPr="00E76DD0">
            <w:rPr>
              <w:b w:val="0"/>
              <w:noProof/>
              <w:sz w:val="24"/>
              <w:szCs w:val="24"/>
            </w:rPr>
            <w:tab/>
          </w:r>
          <w:r w:rsidRPr="00E76DD0">
            <w:rPr>
              <w:b w:val="0"/>
              <w:noProof/>
              <w:sz w:val="24"/>
              <w:szCs w:val="24"/>
            </w:rPr>
            <w:fldChar w:fldCharType="begin"/>
          </w:r>
          <w:r w:rsidRPr="00E76DD0">
            <w:rPr>
              <w:b w:val="0"/>
              <w:noProof/>
              <w:sz w:val="24"/>
              <w:szCs w:val="24"/>
            </w:rPr>
            <w:instrText xml:space="preserve"> PAGEREF _Toc200600340 \h </w:instrText>
          </w:r>
          <w:r w:rsidRPr="00E76DD0">
            <w:rPr>
              <w:b w:val="0"/>
              <w:noProof/>
              <w:sz w:val="24"/>
              <w:szCs w:val="24"/>
            </w:rPr>
          </w:r>
          <w:r w:rsidRPr="00E76DD0">
            <w:rPr>
              <w:b w:val="0"/>
              <w:noProof/>
              <w:sz w:val="24"/>
              <w:szCs w:val="24"/>
            </w:rPr>
            <w:fldChar w:fldCharType="separate"/>
          </w:r>
          <w:r w:rsidR="004915D9">
            <w:rPr>
              <w:b w:val="0"/>
              <w:noProof/>
              <w:sz w:val="24"/>
              <w:szCs w:val="24"/>
            </w:rPr>
            <w:t>2</w:t>
          </w:r>
          <w:r w:rsidRPr="00E76DD0">
            <w:rPr>
              <w:b w:val="0"/>
              <w:noProof/>
              <w:sz w:val="24"/>
              <w:szCs w:val="24"/>
            </w:rPr>
            <w:fldChar w:fldCharType="end"/>
          </w:r>
        </w:p>
        <w:p w14:paraId="72CEA211" w14:textId="77777777" w:rsidR="00E76DD0" w:rsidRPr="00E76DD0" w:rsidRDefault="00E76DD0">
          <w:pPr>
            <w:pStyle w:val="Indholdsfortegnelse1"/>
            <w:tabs>
              <w:tab w:val="right" w:leader="dot" w:pos="9622"/>
            </w:tabs>
            <w:rPr>
              <w:b w:val="0"/>
              <w:noProof/>
              <w:sz w:val="24"/>
              <w:szCs w:val="24"/>
              <w:lang w:eastAsia="ja-JP"/>
            </w:rPr>
          </w:pPr>
          <w:r w:rsidRPr="00E76DD0">
            <w:rPr>
              <w:b w:val="0"/>
              <w:noProof/>
              <w:sz w:val="24"/>
              <w:szCs w:val="24"/>
            </w:rPr>
            <w:t>Metode</w:t>
          </w:r>
          <w:r w:rsidRPr="00E76DD0">
            <w:rPr>
              <w:b w:val="0"/>
              <w:noProof/>
              <w:sz w:val="24"/>
              <w:szCs w:val="24"/>
            </w:rPr>
            <w:tab/>
          </w:r>
          <w:r w:rsidRPr="00E76DD0">
            <w:rPr>
              <w:b w:val="0"/>
              <w:noProof/>
              <w:sz w:val="24"/>
              <w:szCs w:val="24"/>
            </w:rPr>
            <w:fldChar w:fldCharType="begin"/>
          </w:r>
          <w:r w:rsidRPr="00E76DD0">
            <w:rPr>
              <w:b w:val="0"/>
              <w:noProof/>
              <w:sz w:val="24"/>
              <w:szCs w:val="24"/>
            </w:rPr>
            <w:instrText xml:space="preserve"> PAGEREF _Toc200600341 \h </w:instrText>
          </w:r>
          <w:r w:rsidRPr="00E76DD0">
            <w:rPr>
              <w:b w:val="0"/>
              <w:noProof/>
              <w:sz w:val="24"/>
              <w:szCs w:val="24"/>
            </w:rPr>
          </w:r>
          <w:r w:rsidRPr="00E76DD0">
            <w:rPr>
              <w:b w:val="0"/>
              <w:noProof/>
              <w:sz w:val="24"/>
              <w:szCs w:val="24"/>
            </w:rPr>
            <w:fldChar w:fldCharType="separate"/>
          </w:r>
          <w:r w:rsidR="004915D9">
            <w:rPr>
              <w:b w:val="0"/>
              <w:noProof/>
              <w:sz w:val="24"/>
              <w:szCs w:val="24"/>
            </w:rPr>
            <w:t>3</w:t>
          </w:r>
          <w:r w:rsidRPr="00E76DD0">
            <w:rPr>
              <w:b w:val="0"/>
              <w:noProof/>
              <w:sz w:val="24"/>
              <w:szCs w:val="24"/>
            </w:rPr>
            <w:fldChar w:fldCharType="end"/>
          </w:r>
        </w:p>
        <w:p w14:paraId="7C2C56A4" w14:textId="77777777" w:rsidR="00E76DD0" w:rsidRPr="00E76DD0" w:rsidRDefault="00E76DD0">
          <w:pPr>
            <w:pStyle w:val="Indholdsfortegnelse1"/>
            <w:tabs>
              <w:tab w:val="right" w:leader="dot" w:pos="9622"/>
            </w:tabs>
            <w:rPr>
              <w:b w:val="0"/>
              <w:noProof/>
              <w:sz w:val="24"/>
              <w:szCs w:val="24"/>
              <w:lang w:eastAsia="ja-JP"/>
            </w:rPr>
          </w:pPr>
          <w:r w:rsidRPr="00E76DD0">
            <w:rPr>
              <w:b w:val="0"/>
              <w:noProof/>
              <w:sz w:val="24"/>
              <w:szCs w:val="24"/>
            </w:rPr>
            <w:t>Teori</w:t>
          </w:r>
          <w:r w:rsidRPr="00E76DD0">
            <w:rPr>
              <w:b w:val="0"/>
              <w:noProof/>
              <w:sz w:val="24"/>
              <w:szCs w:val="24"/>
            </w:rPr>
            <w:tab/>
          </w:r>
          <w:r w:rsidRPr="00E76DD0">
            <w:rPr>
              <w:b w:val="0"/>
              <w:noProof/>
              <w:sz w:val="24"/>
              <w:szCs w:val="24"/>
            </w:rPr>
            <w:fldChar w:fldCharType="begin"/>
          </w:r>
          <w:r w:rsidRPr="00E76DD0">
            <w:rPr>
              <w:b w:val="0"/>
              <w:noProof/>
              <w:sz w:val="24"/>
              <w:szCs w:val="24"/>
            </w:rPr>
            <w:instrText xml:space="preserve"> PAGEREF _Toc200600342 \h </w:instrText>
          </w:r>
          <w:r w:rsidRPr="00E76DD0">
            <w:rPr>
              <w:b w:val="0"/>
              <w:noProof/>
              <w:sz w:val="24"/>
              <w:szCs w:val="24"/>
            </w:rPr>
          </w:r>
          <w:r w:rsidRPr="00E76DD0">
            <w:rPr>
              <w:b w:val="0"/>
              <w:noProof/>
              <w:sz w:val="24"/>
              <w:szCs w:val="24"/>
            </w:rPr>
            <w:fldChar w:fldCharType="separate"/>
          </w:r>
          <w:r w:rsidR="004915D9">
            <w:rPr>
              <w:b w:val="0"/>
              <w:noProof/>
              <w:sz w:val="24"/>
              <w:szCs w:val="24"/>
            </w:rPr>
            <w:t>3</w:t>
          </w:r>
          <w:r w:rsidRPr="00E76DD0">
            <w:rPr>
              <w:b w:val="0"/>
              <w:noProof/>
              <w:sz w:val="24"/>
              <w:szCs w:val="24"/>
            </w:rPr>
            <w:fldChar w:fldCharType="end"/>
          </w:r>
        </w:p>
        <w:p w14:paraId="4C04C425" w14:textId="77777777" w:rsidR="00E76DD0" w:rsidRPr="00E76DD0" w:rsidRDefault="00E76DD0">
          <w:pPr>
            <w:pStyle w:val="Indholdsfortegnelse2"/>
            <w:tabs>
              <w:tab w:val="right" w:leader="dot" w:pos="9622"/>
            </w:tabs>
            <w:rPr>
              <w:i/>
              <w:noProof/>
              <w:sz w:val="24"/>
              <w:szCs w:val="24"/>
              <w:lang w:eastAsia="ja-JP"/>
            </w:rPr>
          </w:pPr>
          <w:r w:rsidRPr="00E76DD0">
            <w:rPr>
              <w:noProof/>
              <w:sz w:val="24"/>
              <w:szCs w:val="24"/>
            </w:rPr>
            <w:t>Dobbeltsocialisering</w:t>
          </w:r>
          <w:r w:rsidRPr="00E76DD0">
            <w:rPr>
              <w:noProof/>
              <w:sz w:val="24"/>
              <w:szCs w:val="24"/>
            </w:rPr>
            <w:tab/>
          </w:r>
          <w:r w:rsidRPr="00E76DD0">
            <w:rPr>
              <w:noProof/>
              <w:sz w:val="24"/>
              <w:szCs w:val="24"/>
            </w:rPr>
            <w:fldChar w:fldCharType="begin"/>
          </w:r>
          <w:r w:rsidRPr="00E76DD0">
            <w:rPr>
              <w:noProof/>
              <w:sz w:val="24"/>
              <w:szCs w:val="24"/>
            </w:rPr>
            <w:instrText xml:space="preserve"> PAGEREF _Toc200600343 \h </w:instrText>
          </w:r>
          <w:r w:rsidRPr="00E76DD0">
            <w:rPr>
              <w:noProof/>
              <w:sz w:val="24"/>
              <w:szCs w:val="24"/>
            </w:rPr>
          </w:r>
          <w:r w:rsidRPr="00E76DD0">
            <w:rPr>
              <w:noProof/>
              <w:sz w:val="24"/>
              <w:szCs w:val="24"/>
            </w:rPr>
            <w:fldChar w:fldCharType="separate"/>
          </w:r>
          <w:r w:rsidR="004915D9">
            <w:rPr>
              <w:noProof/>
              <w:sz w:val="24"/>
              <w:szCs w:val="24"/>
            </w:rPr>
            <w:t>3</w:t>
          </w:r>
          <w:r w:rsidRPr="00E76DD0">
            <w:rPr>
              <w:noProof/>
              <w:sz w:val="24"/>
              <w:szCs w:val="24"/>
            </w:rPr>
            <w:fldChar w:fldCharType="end"/>
          </w:r>
        </w:p>
        <w:p w14:paraId="6DE58EF0" w14:textId="77777777" w:rsidR="00E76DD0" w:rsidRPr="00E76DD0" w:rsidRDefault="00E76DD0">
          <w:pPr>
            <w:pStyle w:val="Indholdsfortegnelse2"/>
            <w:tabs>
              <w:tab w:val="right" w:leader="dot" w:pos="9622"/>
            </w:tabs>
            <w:rPr>
              <w:i/>
              <w:noProof/>
              <w:sz w:val="24"/>
              <w:szCs w:val="24"/>
              <w:lang w:eastAsia="ja-JP"/>
            </w:rPr>
          </w:pPr>
          <w:r w:rsidRPr="00E76DD0">
            <w:rPr>
              <w:noProof/>
              <w:sz w:val="24"/>
              <w:szCs w:val="24"/>
            </w:rPr>
            <w:t>Sprogudvikling</w:t>
          </w:r>
          <w:r w:rsidRPr="00E76DD0">
            <w:rPr>
              <w:noProof/>
              <w:sz w:val="24"/>
              <w:szCs w:val="24"/>
            </w:rPr>
            <w:tab/>
          </w:r>
          <w:r w:rsidRPr="00E76DD0">
            <w:rPr>
              <w:noProof/>
              <w:sz w:val="24"/>
              <w:szCs w:val="24"/>
            </w:rPr>
            <w:fldChar w:fldCharType="begin"/>
          </w:r>
          <w:r w:rsidRPr="00E76DD0">
            <w:rPr>
              <w:noProof/>
              <w:sz w:val="24"/>
              <w:szCs w:val="24"/>
            </w:rPr>
            <w:instrText xml:space="preserve"> PAGEREF _Toc200600344 \h </w:instrText>
          </w:r>
          <w:r w:rsidRPr="00E76DD0">
            <w:rPr>
              <w:noProof/>
              <w:sz w:val="24"/>
              <w:szCs w:val="24"/>
            </w:rPr>
          </w:r>
          <w:r w:rsidRPr="00E76DD0">
            <w:rPr>
              <w:noProof/>
              <w:sz w:val="24"/>
              <w:szCs w:val="24"/>
            </w:rPr>
            <w:fldChar w:fldCharType="separate"/>
          </w:r>
          <w:r w:rsidR="004915D9">
            <w:rPr>
              <w:noProof/>
              <w:sz w:val="24"/>
              <w:szCs w:val="24"/>
            </w:rPr>
            <w:t>4</w:t>
          </w:r>
          <w:r w:rsidRPr="00E76DD0">
            <w:rPr>
              <w:noProof/>
              <w:sz w:val="24"/>
              <w:szCs w:val="24"/>
            </w:rPr>
            <w:fldChar w:fldCharType="end"/>
          </w:r>
        </w:p>
        <w:p w14:paraId="1AA982AD" w14:textId="3E85650B" w:rsidR="00E76DD0" w:rsidRPr="00E76DD0" w:rsidRDefault="00E76DD0">
          <w:pPr>
            <w:pStyle w:val="Indholdsfortegnelse2"/>
            <w:tabs>
              <w:tab w:val="right" w:leader="dot" w:pos="9622"/>
            </w:tabs>
            <w:rPr>
              <w:i/>
              <w:noProof/>
              <w:sz w:val="24"/>
              <w:szCs w:val="24"/>
              <w:lang w:eastAsia="ja-JP"/>
            </w:rPr>
          </w:pPr>
          <w:r w:rsidRPr="00E76DD0">
            <w:rPr>
              <w:noProof/>
              <w:sz w:val="24"/>
              <w:szCs w:val="24"/>
            </w:rPr>
            <w:t>Dialogisk oplæsning</w:t>
          </w:r>
          <w:r w:rsidRPr="00E76DD0">
            <w:rPr>
              <w:noProof/>
              <w:sz w:val="24"/>
              <w:szCs w:val="24"/>
            </w:rPr>
            <w:tab/>
          </w:r>
          <w:r w:rsidRPr="00E76DD0">
            <w:rPr>
              <w:noProof/>
              <w:sz w:val="24"/>
              <w:szCs w:val="24"/>
            </w:rPr>
            <w:fldChar w:fldCharType="begin"/>
          </w:r>
          <w:r w:rsidRPr="00E76DD0">
            <w:rPr>
              <w:noProof/>
              <w:sz w:val="24"/>
              <w:szCs w:val="24"/>
            </w:rPr>
            <w:instrText xml:space="preserve"> PAGEREF _Toc200600345 \h </w:instrText>
          </w:r>
          <w:r w:rsidRPr="00E76DD0">
            <w:rPr>
              <w:noProof/>
              <w:sz w:val="24"/>
              <w:szCs w:val="24"/>
            </w:rPr>
          </w:r>
          <w:r w:rsidRPr="00E76DD0">
            <w:rPr>
              <w:noProof/>
              <w:sz w:val="24"/>
              <w:szCs w:val="24"/>
            </w:rPr>
            <w:fldChar w:fldCharType="separate"/>
          </w:r>
          <w:r w:rsidR="004915D9">
            <w:rPr>
              <w:noProof/>
              <w:sz w:val="24"/>
              <w:szCs w:val="24"/>
            </w:rPr>
            <w:t>5</w:t>
          </w:r>
          <w:r w:rsidRPr="00E76DD0">
            <w:rPr>
              <w:noProof/>
              <w:sz w:val="24"/>
              <w:szCs w:val="24"/>
            </w:rPr>
            <w:fldChar w:fldCharType="end"/>
          </w:r>
        </w:p>
        <w:p w14:paraId="7406F97E" w14:textId="77777777" w:rsidR="00E76DD0" w:rsidRPr="00E76DD0" w:rsidRDefault="00E76DD0">
          <w:pPr>
            <w:pStyle w:val="Indholdsfortegnelse2"/>
            <w:tabs>
              <w:tab w:val="right" w:leader="dot" w:pos="9622"/>
            </w:tabs>
            <w:rPr>
              <w:i/>
              <w:noProof/>
              <w:sz w:val="24"/>
              <w:szCs w:val="24"/>
              <w:lang w:eastAsia="ja-JP"/>
            </w:rPr>
          </w:pPr>
          <w:r w:rsidRPr="00E76DD0">
            <w:rPr>
              <w:noProof/>
              <w:sz w:val="24"/>
              <w:szCs w:val="24"/>
            </w:rPr>
            <w:t>Relationer og det fælles tredje</w:t>
          </w:r>
          <w:r w:rsidRPr="00E76DD0">
            <w:rPr>
              <w:noProof/>
              <w:sz w:val="24"/>
              <w:szCs w:val="24"/>
            </w:rPr>
            <w:tab/>
          </w:r>
          <w:r w:rsidRPr="00E76DD0">
            <w:rPr>
              <w:noProof/>
              <w:sz w:val="24"/>
              <w:szCs w:val="24"/>
            </w:rPr>
            <w:fldChar w:fldCharType="begin"/>
          </w:r>
          <w:r w:rsidRPr="00E76DD0">
            <w:rPr>
              <w:noProof/>
              <w:sz w:val="24"/>
              <w:szCs w:val="24"/>
            </w:rPr>
            <w:instrText xml:space="preserve"> PAGEREF _Toc200600346 \h </w:instrText>
          </w:r>
          <w:r w:rsidRPr="00E76DD0">
            <w:rPr>
              <w:noProof/>
              <w:sz w:val="24"/>
              <w:szCs w:val="24"/>
            </w:rPr>
          </w:r>
          <w:r w:rsidRPr="00E76DD0">
            <w:rPr>
              <w:noProof/>
              <w:sz w:val="24"/>
              <w:szCs w:val="24"/>
            </w:rPr>
            <w:fldChar w:fldCharType="separate"/>
          </w:r>
          <w:r w:rsidR="004915D9">
            <w:rPr>
              <w:noProof/>
              <w:sz w:val="24"/>
              <w:szCs w:val="24"/>
            </w:rPr>
            <w:t>7</w:t>
          </w:r>
          <w:r w:rsidRPr="00E76DD0">
            <w:rPr>
              <w:noProof/>
              <w:sz w:val="24"/>
              <w:szCs w:val="24"/>
            </w:rPr>
            <w:fldChar w:fldCharType="end"/>
          </w:r>
        </w:p>
        <w:p w14:paraId="4A9E3E06" w14:textId="77777777" w:rsidR="00E76DD0" w:rsidRPr="00E76DD0" w:rsidRDefault="00E76DD0">
          <w:pPr>
            <w:pStyle w:val="Indholdsfortegnelse1"/>
            <w:tabs>
              <w:tab w:val="right" w:leader="dot" w:pos="9622"/>
            </w:tabs>
            <w:rPr>
              <w:b w:val="0"/>
              <w:noProof/>
              <w:sz w:val="24"/>
              <w:szCs w:val="24"/>
              <w:lang w:eastAsia="ja-JP"/>
            </w:rPr>
          </w:pPr>
          <w:r w:rsidRPr="00E76DD0">
            <w:rPr>
              <w:b w:val="0"/>
              <w:noProof/>
              <w:sz w:val="24"/>
              <w:szCs w:val="24"/>
            </w:rPr>
            <w:t>Analyse af praksiserfaring</w:t>
          </w:r>
          <w:r w:rsidRPr="00E76DD0">
            <w:rPr>
              <w:b w:val="0"/>
              <w:noProof/>
              <w:sz w:val="24"/>
              <w:szCs w:val="24"/>
            </w:rPr>
            <w:tab/>
          </w:r>
          <w:r w:rsidRPr="00E76DD0">
            <w:rPr>
              <w:b w:val="0"/>
              <w:noProof/>
              <w:sz w:val="24"/>
              <w:szCs w:val="24"/>
            </w:rPr>
            <w:fldChar w:fldCharType="begin"/>
          </w:r>
          <w:r w:rsidRPr="00E76DD0">
            <w:rPr>
              <w:b w:val="0"/>
              <w:noProof/>
              <w:sz w:val="24"/>
              <w:szCs w:val="24"/>
            </w:rPr>
            <w:instrText xml:space="preserve"> PAGEREF _Toc200600347 \h </w:instrText>
          </w:r>
          <w:r w:rsidRPr="00E76DD0">
            <w:rPr>
              <w:b w:val="0"/>
              <w:noProof/>
              <w:sz w:val="24"/>
              <w:szCs w:val="24"/>
            </w:rPr>
          </w:r>
          <w:r w:rsidRPr="00E76DD0">
            <w:rPr>
              <w:b w:val="0"/>
              <w:noProof/>
              <w:sz w:val="24"/>
              <w:szCs w:val="24"/>
            </w:rPr>
            <w:fldChar w:fldCharType="separate"/>
          </w:r>
          <w:r w:rsidR="004915D9">
            <w:rPr>
              <w:b w:val="0"/>
              <w:noProof/>
              <w:sz w:val="24"/>
              <w:szCs w:val="24"/>
            </w:rPr>
            <w:t>9</w:t>
          </w:r>
          <w:r w:rsidRPr="00E76DD0">
            <w:rPr>
              <w:b w:val="0"/>
              <w:noProof/>
              <w:sz w:val="24"/>
              <w:szCs w:val="24"/>
            </w:rPr>
            <w:fldChar w:fldCharType="end"/>
          </w:r>
        </w:p>
        <w:p w14:paraId="33BE51B5" w14:textId="77777777" w:rsidR="00E76DD0" w:rsidRPr="00E76DD0" w:rsidRDefault="00E76DD0">
          <w:pPr>
            <w:pStyle w:val="Indholdsfortegnelse1"/>
            <w:tabs>
              <w:tab w:val="right" w:leader="dot" w:pos="9622"/>
            </w:tabs>
            <w:rPr>
              <w:b w:val="0"/>
              <w:noProof/>
              <w:sz w:val="24"/>
              <w:szCs w:val="24"/>
              <w:lang w:eastAsia="ja-JP"/>
            </w:rPr>
          </w:pPr>
          <w:r w:rsidRPr="00E76DD0">
            <w:rPr>
              <w:b w:val="0"/>
              <w:noProof/>
              <w:sz w:val="24"/>
              <w:szCs w:val="24"/>
            </w:rPr>
            <w:t>Konklusion</w:t>
          </w:r>
          <w:r w:rsidRPr="00E76DD0">
            <w:rPr>
              <w:b w:val="0"/>
              <w:noProof/>
              <w:sz w:val="24"/>
              <w:szCs w:val="24"/>
            </w:rPr>
            <w:tab/>
          </w:r>
          <w:r w:rsidRPr="00E76DD0">
            <w:rPr>
              <w:b w:val="0"/>
              <w:noProof/>
              <w:sz w:val="24"/>
              <w:szCs w:val="24"/>
            </w:rPr>
            <w:fldChar w:fldCharType="begin"/>
          </w:r>
          <w:r w:rsidRPr="00E76DD0">
            <w:rPr>
              <w:b w:val="0"/>
              <w:noProof/>
              <w:sz w:val="24"/>
              <w:szCs w:val="24"/>
            </w:rPr>
            <w:instrText xml:space="preserve"> PAGEREF _Toc200600348 \h </w:instrText>
          </w:r>
          <w:r w:rsidRPr="00E76DD0">
            <w:rPr>
              <w:b w:val="0"/>
              <w:noProof/>
              <w:sz w:val="24"/>
              <w:szCs w:val="24"/>
            </w:rPr>
          </w:r>
          <w:r w:rsidRPr="00E76DD0">
            <w:rPr>
              <w:b w:val="0"/>
              <w:noProof/>
              <w:sz w:val="24"/>
              <w:szCs w:val="24"/>
            </w:rPr>
            <w:fldChar w:fldCharType="separate"/>
          </w:r>
          <w:r w:rsidR="004915D9">
            <w:rPr>
              <w:b w:val="0"/>
              <w:noProof/>
              <w:sz w:val="24"/>
              <w:szCs w:val="24"/>
            </w:rPr>
            <w:t>10</w:t>
          </w:r>
          <w:r w:rsidRPr="00E76DD0">
            <w:rPr>
              <w:b w:val="0"/>
              <w:noProof/>
              <w:sz w:val="24"/>
              <w:szCs w:val="24"/>
            </w:rPr>
            <w:fldChar w:fldCharType="end"/>
          </w:r>
        </w:p>
        <w:p w14:paraId="27516B51" w14:textId="77777777" w:rsidR="00E76DD0" w:rsidRPr="00E76DD0" w:rsidRDefault="00E76DD0">
          <w:pPr>
            <w:pStyle w:val="Indholdsfortegnelse1"/>
            <w:tabs>
              <w:tab w:val="right" w:leader="dot" w:pos="9622"/>
            </w:tabs>
            <w:rPr>
              <w:b w:val="0"/>
              <w:noProof/>
              <w:sz w:val="24"/>
              <w:szCs w:val="24"/>
              <w:lang w:eastAsia="ja-JP"/>
            </w:rPr>
          </w:pPr>
          <w:r w:rsidRPr="00E76DD0">
            <w:rPr>
              <w:b w:val="0"/>
              <w:noProof/>
              <w:sz w:val="24"/>
              <w:szCs w:val="24"/>
            </w:rPr>
            <w:t>Litteraturliste</w:t>
          </w:r>
          <w:r w:rsidRPr="00E76DD0">
            <w:rPr>
              <w:b w:val="0"/>
              <w:noProof/>
              <w:sz w:val="24"/>
              <w:szCs w:val="24"/>
            </w:rPr>
            <w:tab/>
          </w:r>
          <w:r w:rsidRPr="00E76DD0">
            <w:rPr>
              <w:b w:val="0"/>
              <w:noProof/>
              <w:sz w:val="24"/>
              <w:szCs w:val="24"/>
            </w:rPr>
            <w:fldChar w:fldCharType="begin"/>
          </w:r>
          <w:r w:rsidRPr="00E76DD0">
            <w:rPr>
              <w:b w:val="0"/>
              <w:noProof/>
              <w:sz w:val="24"/>
              <w:szCs w:val="24"/>
            </w:rPr>
            <w:instrText xml:space="preserve"> PAGEREF _Toc200600349 \h </w:instrText>
          </w:r>
          <w:r w:rsidRPr="00E76DD0">
            <w:rPr>
              <w:b w:val="0"/>
              <w:noProof/>
              <w:sz w:val="24"/>
              <w:szCs w:val="24"/>
            </w:rPr>
          </w:r>
          <w:r w:rsidRPr="00E76DD0">
            <w:rPr>
              <w:b w:val="0"/>
              <w:noProof/>
              <w:sz w:val="24"/>
              <w:szCs w:val="24"/>
            </w:rPr>
            <w:fldChar w:fldCharType="separate"/>
          </w:r>
          <w:r w:rsidR="004915D9">
            <w:rPr>
              <w:b w:val="0"/>
              <w:noProof/>
              <w:sz w:val="24"/>
              <w:szCs w:val="24"/>
            </w:rPr>
            <w:t>12</w:t>
          </w:r>
          <w:r w:rsidRPr="00E76DD0">
            <w:rPr>
              <w:b w:val="0"/>
              <w:noProof/>
              <w:sz w:val="24"/>
              <w:szCs w:val="24"/>
            </w:rPr>
            <w:fldChar w:fldCharType="end"/>
          </w:r>
        </w:p>
        <w:p w14:paraId="73C6C728" w14:textId="798EBEBD" w:rsidR="00E76DD0" w:rsidRDefault="00E76DD0">
          <w:r w:rsidRPr="00E76DD0">
            <w:rPr>
              <w:bCs/>
              <w:noProof/>
            </w:rPr>
            <w:fldChar w:fldCharType="end"/>
          </w:r>
        </w:p>
      </w:sdtContent>
    </w:sdt>
    <w:p w14:paraId="19B08CBF" w14:textId="77777777" w:rsidR="00E76DD0" w:rsidRDefault="00E76DD0" w:rsidP="00E300CF">
      <w:pPr>
        <w:pStyle w:val="Overskrift1"/>
      </w:pPr>
    </w:p>
    <w:p w14:paraId="59D651FD" w14:textId="77777777" w:rsidR="00E76DD0" w:rsidRDefault="00E76DD0" w:rsidP="00E76DD0"/>
    <w:p w14:paraId="0E144236" w14:textId="77777777" w:rsidR="00E76DD0" w:rsidRDefault="00E76DD0" w:rsidP="00E76DD0"/>
    <w:p w14:paraId="3A3CC94A" w14:textId="77777777" w:rsidR="00E76DD0" w:rsidRDefault="00E76DD0" w:rsidP="00E76DD0"/>
    <w:p w14:paraId="4902F426" w14:textId="77777777" w:rsidR="00E76DD0" w:rsidRDefault="00E76DD0" w:rsidP="00E76DD0"/>
    <w:p w14:paraId="115D2E99" w14:textId="77777777" w:rsidR="00E76DD0" w:rsidRDefault="00E76DD0" w:rsidP="00E76DD0"/>
    <w:p w14:paraId="3ED1606D" w14:textId="77777777" w:rsidR="00E76DD0" w:rsidRDefault="00E76DD0" w:rsidP="00E76DD0"/>
    <w:p w14:paraId="016CFBF6" w14:textId="77777777" w:rsidR="00E76DD0" w:rsidRDefault="00E76DD0" w:rsidP="00E76DD0"/>
    <w:p w14:paraId="4D0AAEFC" w14:textId="77777777" w:rsidR="00E76DD0" w:rsidRDefault="00E76DD0" w:rsidP="00E76DD0"/>
    <w:p w14:paraId="2DE7D03E" w14:textId="1F2E4F5A" w:rsidR="00E76DD0" w:rsidRDefault="00E76DD0" w:rsidP="00E76DD0"/>
    <w:p w14:paraId="28BD510D" w14:textId="77777777" w:rsidR="00E76DD0" w:rsidRDefault="00E76DD0" w:rsidP="00E76DD0"/>
    <w:p w14:paraId="01DB190C" w14:textId="77777777" w:rsidR="00E76DD0" w:rsidRDefault="00E76DD0" w:rsidP="00E76DD0"/>
    <w:p w14:paraId="4D5C931C" w14:textId="77777777" w:rsidR="00E76DD0" w:rsidRDefault="00E76DD0" w:rsidP="00E76DD0"/>
    <w:p w14:paraId="73848A63" w14:textId="77777777" w:rsidR="00E76DD0" w:rsidRDefault="00E76DD0" w:rsidP="00E76DD0"/>
    <w:p w14:paraId="3EBDFA6A" w14:textId="77777777" w:rsidR="00E76DD0" w:rsidRDefault="00E76DD0" w:rsidP="00E76DD0"/>
    <w:p w14:paraId="193C977E" w14:textId="77777777" w:rsidR="00E76DD0" w:rsidRDefault="00E76DD0" w:rsidP="00E76DD0"/>
    <w:p w14:paraId="448C6E3A" w14:textId="77777777" w:rsidR="00E76DD0" w:rsidRDefault="00E76DD0" w:rsidP="00E76DD0"/>
    <w:p w14:paraId="5A6D7C6A" w14:textId="77777777" w:rsidR="00E76DD0" w:rsidRDefault="00E76DD0" w:rsidP="00E76DD0"/>
    <w:p w14:paraId="354AC414" w14:textId="77777777" w:rsidR="00E76DD0" w:rsidRDefault="00E76DD0" w:rsidP="00E76DD0"/>
    <w:p w14:paraId="1050F761" w14:textId="77777777" w:rsidR="00E76DD0" w:rsidRDefault="00E76DD0" w:rsidP="00E76DD0"/>
    <w:p w14:paraId="0D2EFBFD" w14:textId="77777777" w:rsidR="00E76DD0" w:rsidRDefault="00E76DD0" w:rsidP="00E76DD0"/>
    <w:p w14:paraId="5E85D1C7" w14:textId="77777777" w:rsidR="00E76DD0" w:rsidRDefault="00E76DD0" w:rsidP="00E76DD0"/>
    <w:p w14:paraId="4ECDBA53" w14:textId="77777777" w:rsidR="00E76DD0" w:rsidRPr="00E76DD0" w:rsidRDefault="00E76DD0" w:rsidP="00E76DD0"/>
    <w:p w14:paraId="7478CA22" w14:textId="77777777" w:rsidR="006E3512" w:rsidRDefault="006E3512" w:rsidP="00C73C37">
      <w:pPr>
        <w:pStyle w:val="Overskrift1"/>
        <w:jc w:val="both"/>
      </w:pPr>
      <w:bookmarkStart w:id="0" w:name="_Toc200600339"/>
    </w:p>
    <w:p w14:paraId="3C4B1EAB" w14:textId="77777777" w:rsidR="00DA3ECC" w:rsidRPr="00E30DB9" w:rsidRDefault="00472438" w:rsidP="00C73C37">
      <w:pPr>
        <w:pStyle w:val="Overskrift1"/>
        <w:jc w:val="both"/>
      </w:pPr>
      <w:bookmarkStart w:id="1" w:name="_GoBack"/>
      <w:bookmarkEnd w:id="1"/>
      <w:r w:rsidRPr="00E30DB9">
        <w:t>Indledning</w:t>
      </w:r>
      <w:bookmarkEnd w:id="0"/>
    </w:p>
    <w:p w14:paraId="5D2B0790" w14:textId="0F10C1A9" w:rsidR="00F36CA4" w:rsidRPr="00E30DB9" w:rsidRDefault="00F36CA4" w:rsidP="00C73C37">
      <w:pPr>
        <w:spacing w:line="360" w:lineRule="auto"/>
        <w:jc w:val="both"/>
      </w:pPr>
      <w:r w:rsidRPr="00E30DB9">
        <w:t xml:space="preserve">I dagens Danmark, </w:t>
      </w:r>
      <w:r w:rsidR="00DA207F" w:rsidRPr="00E30DB9">
        <w:t>det moderne videnssamfund</w:t>
      </w:r>
      <w:r w:rsidR="00632557">
        <w:t>,</w:t>
      </w:r>
      <w:r w:rsidR="00DA207F" w:rsidRPr="00E30DB9">
        <w:t xml:space="preserve"> er kravene til et kvalificeret sprog større end nogensinde. </w:t>
      </w:r>
      <w:r w:rsidRPr="00E30DB9">
        <w:t>Hvis man i dag ikke kan læse og s</w:t>
      </w:r>
      <w:r w:rsidR="00632557">
        <w:t>krive, vil man i samfundet</w:t>
      </w:r>
      <w:r w:rsidRPr="00E30DB9">
        <w:t xml:space="preserve"> fremstå som dir</w:t>
      </w:r>
      <w:r w:rsidR="00632557">
        <w:t>ekte sprogløs, og det er nærmest</w:t>
      </w:r>
      <w:r w:rsidRPr="00E30DB9">
        <w:t xml:space="preserve"> blevet en social overlevelsesbetingelse at kunne læse og skrive på et tilfredsstillende niveau</w:t>
      </w:r>
      <w:r w:rsidR="00A2730A">
        <w:rPr>
          <w:rStyle w:val="Fodnotehenvisning"/>
        </w:rPr>
        <w:footnoteReference w:id="1"/>
      </w:r>
      <w:r w:rsidRPr="00E30DB9">
        <w:t>.</w:t>
      </w:r>
      <w:r w:rsidR="00FA744F" w:rsidRPr="00E30DB9">
        <w:t xml:space="preserve"> </w:t>
      </w:r>
      <w:r w:rsidRPr="00E30DB9">
        <w:t>Dette e</w:t>
      </w:r>
      <w:r w:rsidR="00632557">
        <w:t>r et problem, som pædagoger</w:t>
      </w:r>
      <w:r w:rsidRPr="00E30DB9">
        <w:t xml:space="preserve"> må tage med i deres overvejelser</w:t>
      </w:r>
      <w:r w:rsidR="00632557">
        <w:t>,</w:t>
      </w:r>
      <w:r w:rsidRPr="00E30DB9">
        <w:t xml:space="preserve"> når de skal tilrettelægge en</w:t>
      </w:r>
      <w:r w:rsidR="00FA744F" w:rsidRPr="00E30DB9">
        <w:t xml:space="preserve"> passende pædagogik i de forskellige daginstitutioner. </w:t>
      </w:r>
    </w:p>
    <w:p w14:paraId="6002E1CB" w14:textId="47BF2F0F" w:rsidR="003E328C" w:rsidRPr="00E30DB9" w:rsidRDefault="003E328C" w:rsidP="00C73C37">
      <w:pPr>
        <w:spacing w:line="360" w:lineRule="auto"/>
        <w:jc w:val="both"/>
      </w:pPr>
      <w:r w:rsidRPr="00E30DB9">
        <w:t>I de seneste år er d</w:t>
      </w:r>
      <w:r w:rsidR="0063130E" w:rsidRPr="00E30DB9">
        <w:t>er</w:t>
      </w:r>
      <w:r w:rsidRPr="00E30DB9">
        <w:t xml:space="preserve"> kommet mere fokus på børns tidlige </w:t>
      </w:r>
      <w:r w:rsidR="00632557">
        <w:t>sprogudvikling, da det</w:t>
      </w:r>
      <w:r w:rsidRPr="00E30DB9">
        <w:t xml:space="preserve"> har vist sig</w:t>
      </w:r>
      <w:r w:rsidR="00632557">
        <w:t>,</w:t>
      </w:r>
      <w:r w:rsidRPr="00E30DB9">
        <w:t xml:space="preserve"> at det har utr</w:t>
      </w:r>
      <w:r w:rsidR="00C60EF1" w:rsidRPr="00E30DB9">
        <w:t>olig stor betydning for børns udvikling af læse- og skrivefærdigheder senere i livet.</w:t>
      </w:r>
      <w:r w:rsidR="00632557">
        <w:t xml:space="preserve"> Dett</w:t>
      </w:r>
      <w:r w:rsidR="00355F18" w:rsidRPr="00E30DB9">
        <w:t>e fokus er især vigtig</w:t>
      </w:r>
      <w:r w:rsidR="00632557">
        <w:t>t</w:t>
      </w:r>
      <w:r w:rsidR="00355F18" w:rsidRPr="00E30DB9">
        <w:t xml:space="preserve"> for børn der ikke er sprogligt alderssvarende, så man tidligt kan hjælpe barnet på vej ved en sprogunderstøttende indsats.</w:t>
      </w:r>
      <w:r w:rsidR="00814B12" w:rsidRPr="00E30DB9">
        <w:t xml:space="preserve"> Dette fokus kom også fra politisk side og i 2007 blev</w:t>
      </w:r>
      <w:r w:rsidR="00632557">
        <w:t xml:space="preserve"> det med dagtilbudsloven</w:t>
      </w:r>
      <w:r w:rsidR="00814B12" w:rsidRPr="00E30DB9">
        <w:t xml:space="preserve"> gjort obligatorisk at tilbyde alle 3</w:t>
      </w:r>
      <w:r w:rsidR="00632557">
        <w:t>-</w:t>
      </w:r>
      <w:r w:rsidR="00814B12" w:rsidRPr="00E30DB9">
        <w:t>årige en sprogvurdering.</w:t>
      </w:r>
      <w:r w:rsidR="003F7F83" w:rsidRPr="00E30DB9">
        <w:t xml:space="preserve"> Dog blev dagtilbudsloven</w:t>
      </w:r>
      <w:r w:rsidR="003F7F83" w:rsidRPr="00E30DB9">
        <w:rPr>
          <w:rStyle w:val="Fodnotehenvisning"/>
        </w:rPr>
        <w:footnoteReference w:id="2"/>
      </w:r>
      <w:r w:rsidR="003F7F83" w:rsidRPr="00E30DB9">
        <w:t xml:space="preserve"> ændret i 2010, så det kun var de børn</w:t>
      </w:r>
      <w:r w:rsidR="00632557">
        <w:t>,</w:t>
      </w:r>
      <w:r w:rsidR="003F7F83" w:rsidRPr="00E30DB9">
        <w:t xml:space="preserve"> som pædagogerne vurderede</w:t>
      </w:r>
      <w:r w:rsidR="00632557">
        <w:t>,</w:t>
      </w:r>
      <w:r w:rsidR="003F7F83" w:rsidRPr="00E30DB9">
        <w:t xml:space="preserve"> kunne have brug for sprogstimulering, som skulle sprogvurderes.</w:t>
      </w:r>
    </w:p>
    <w:p w14:paraId="496C5AC9" w14:textId="77777777" w:rsidR="00D930C2" w:rsidRPr="00E30DB9" w:rsidRDefault="00D930C2" w:rsidP="00C73C37">
      <w:pPr>
        <w:spacing w:line="360" w:lineRule="auto"/>
        <w:jc w:val="both"/>
      </w:pPr>
    </w:p>
    <w:p w14:paraId="5CE39DD2" w14:textId="37303A8A" w:rsidR="00D930C2" w:rsidRPr="00E30DB9" w:rsidRDefault="00125FAE" w:rsidP="00C73C37">
      <w:pPr>
        <w:spacing w:line="360" w:lineRule="auto"/>
        <w:jc w:val="both"/>
      </w:pPr>
      <w:r w:rsidRPr="00E30DB9">
        <w:t>Jeg har siden min start på pædagoguddannelsen været meget optaget af børns sproglige udvikling og jeg syntes</w:t>
      </w:r>
      <w:r w:rsidR="00D930C2" w:rsidRPr="00E30DB9">
        <w:t xml:space="preserve"> emne</w:t>
      </w:r>
      <w:r w:rsidRPr="00E30DB9">
        <w:t>t</w:t>
      </w:r>
      <w:r w:rsidR="00D930C2" w:rsidRPr="00E30DB9">
        <w:t xml:space="preserve"> er utrolig</w:t>
      </w:r>
      <w:r w:rsidRPr="00E30DB9">
        <w:t xml:space="preserve"> vigtigt og spændende. Jeg blev især opmærksom på det</w:t>
      </w:r>
      <w:r w:rsidR="00D930C2" w:rsidRPr="00E30DB9">
        <w:t xml:space="preserve"> i min første praktikperiode, fordi der var nogle enkelte børn som ikke var sprogligt alderssvarende</w:t>
      </w:r>
      <w:r w:rsidRPr="00E30DB9">
        <w:t xml:space="preserve"> og der derfor skulle igangsættes nogle sprogstimulerende aktiviteter. Jeg vil som pædagog gerne være med til at skabe et spændende sprogstimulerende læringsrum, hvor der kun</w:t>
      </w:r>
      <w:r w:rsidR="000B3BC5" w:rsidRPr="00E30DB9">
        <w:t>ne være mulighed for udvikling</w:t>
      </w:r>
      <w:r w:rsidRPr="00E30DB9">
        <w:t xml:space="preserve"> </w:t>
      </w:r>
      <w:r w:rsidR="00632557">
        <w:t>af gode relationer og man dermed</w:t>
      </w:r>
      <w:r w:rsidRPr="00E30DB9">
        <w:t xml:space="preserve"> får et endnu bedre lær</w:t>
      </w:r>
      <w:r w:rsidR="000B3BC5" w:rsidRPr="00E30DB9">
        <w:t>ingsrum for de medvirkende børn og deres selvværd styrkes.</w:t>
      </w:r>
    </w:p>
    <w:p w14:paraId="5D3C1900" w14:textId="6597F8A7" w:rsidR="000B3BC5" w:rsidRPr="00E30DB9" w:rsidRDefault="000B3BC5" w:rsidP="00C73C37">
      <w:pPr>
        <w:pStyle w:val="Overskrift1"/>
        <w:jc w:val="both"/>
      </w:pPr>
      <w:bookmarkStart w:id="2" w:name="_Toc200600340"/>
      <w:r w:rsidRPr="00E30DB9">
        <w:t>Problemformulering</w:t>
      </w:r>
      <w:bookmarkEnd w:id="2"/>
    </w:p>
    <w:p w14:paraId="49B62C6C" w14:textId="2776D08D" w:rsidR="000B3BC5" w:rsidRPr="00E30DB9" w:rsidRDefault="000B3BC5" w:rsidP="00C73C37">
      <w:pPr>
        <w:spacing w:line="360" w:lineRule="auto"/>
        <w:jc w:val="both"/>
      </w:pPr>
      <w:r w:rsidRPr="00E30DB9">
        <w:t>Hvordan kan jeg</w:t>
      </w:r>
      <w:r w:rsidR="00632557">
        <w:t>,</w:t>
      </w:r>
      <w:r w:rsidRPr="00E30DB9">
        <w:t xml:space="preserve"> som pædagog i en almindelig daginstitution</w:t>
      </w:r>
      <w:r w:rsidR="00632557">
        <w:t>,</w:t>
      </w:r>
      <w:r w:rsidRPr="00E30DB9">
        <w:t xml:space="preserve"> være med til at udvikle 3-6</w:t>
      </w:r>
      <w:r w:rsidR="00632557">
        <w:t>-</w:t>
      </w:r>
      <w:r w:rsidRPr="00E30DB9">
        <w:t xml:space="preserve">årige børns sprog, og herunder udvikle gode relationer imellem pædagog-barn </w:t>
      </w:r>
      <w:r w:rsidR="00FE0524" w:rsidRPr="00E30DB9">
        <w:t>og barn-barn</w:t>
      </w:r>
      <w:r w:rsidR="00632557">
        <w:t>?</w:t>
      </w:r>
    </w:p>
    <w:p w14:paraId="3DDD2906" w14:textId="6EC00DD2" w:rsidR="00EE57FC" w:rsidRPr="00E30DB9" w:rsidRDefault="002810CB" w:rsidP="00C73C37">
      <w:pPr>
        <w:pStyle w:val="Overskrift1"/>
        <w:jc w:val="both"/>
      </w:pPr>
      <w:bookmarkStart w:id="3" w:name="_Toc200600341"/>
      <w:r w:rsidRPr="00E30DB9">
        <w:lastRenderedPageBreak/>
        <w:t>Metode</w:t>
      </w:r>
      <w:bookmarkEnd w:id="3"/>
    </w:p>
    <w:p w14:paraId="7436D932" w14:textId="2A27DF6B" w:rsidR="004F7408" w:rsidRPr="00E30DB9" w:rsidRDefault="005E2A80" w:rsidP="00C73C37">
      <w:pPr>
        <w:spacing w:line="360" w:lineRule="auto"/>
        <w:jc w:val="both"/>
      </w:pPr>
      <w:r w:rsidRPr="00E30DB9">
        <w:t>Individ, Institution og Samfund belyser</w:t>
      </w:r>
      <w:r w:rsidR="003B5E48" w:rsidRPr="00E30DB9">
        <w:t xml:space="preserve"> kort</w:t>
      </w:r>
      <w:r w:rsidRPr="00E30DB9">
        <w:t xml:space="preserve"> i denne opgave</w:t>
      </w:r>
      <w:r w:rsidR="00632557">
        <w:t>,</w:t>
      </w:r>
      <w:r w:rsidRPr="00E30DB9">
        <w:t xml:space="preserve"> hvordan</w:t>
      </w:r>
      <w:r w:rsidR="00733923" w:rsidRPr="00E30DB9">
        <w:t xml:space="preserve"> dobbeltsocialisering</w:t>
      </w:r>
      <w:r w:rsidRPr="00E30DB9">
        <w:t xml:space="preserve"> </w:t>
      </w:r>
      <w:r w:rsidR="00733923" w:rsidRPr="00E30DB9">
        <w:t xml:space="preserve">har haft en stigende betydning for </w:t>
      </w:r>
      <w:r w:rsidRPr="00E30DB9">
        <w:t>daginstitutione</w:t>
      </w:r>
      <w:r w:rsidR="00733923" w:rsidRPr="00E30DB9">
        <w:t>r</w:t>
      </w:r>
      <w:r w:rsidRPr="00E30DB9">
        <w:t>n</w:t>
      </w:r>
      <w:r w:rsidR="00733923" w:rsidRPr="00E30DB9">
        <w:t xml:space="preserve">es ansvar for børns </w:t>
      </w:r>
      <w:r w:rsidR="00CB0A59" w:rsidRPr="00E30DB9">
        <w:t>sprogudvikling</w:t>
      </w:r>
      <w:r w:rsidRPr="00E30DB9">
        <w:t>. Faget Dansk, Kultur og K</w:t>
      </w:r>
      <w:r w:rsidR="0032273E" w:rsidRPr="00E30DB9">
        <w:t>ommunikation bruges</w:t>
      </w:r>
      <w:r w:rsidR="00740940" w:rsidRPr="00E30DB9">
        <w:t xml:space="preserve"> til at belyse</w:t>
      </w:r>
      <w:r w:rsidR="00AA43CB" w:rsidRPr="00E30DB9">
        <w:t xml:space="preserve"> </w:t>
      </w:r>
      <w:r w:rsidR="002C1DFA" w:rsidRPr="00E30DB9">
        <w:t>barnets sprogudvikling og</w:t>
      </w:r>
      <w:r w:rsidR="003600F6" w:rsidRPr="00E30DB9">
        <w:t xml:space="preserve"> </w:t>
      </w:r>
      <w:r w:rsidR="004F7408" w:rsidRPr="00E30DB9">
        <w:t xml:space="preserve">den dialogiske oplæsning </w:t>
      </w:r>
      <w:r w:rsidR="00854C9B" w:rsidRPr="00E30DB9">
        <w:t>og hvordan denne</w:t>
      </w:r>
      <w:r w:rsidR="00740940" w:rsidRPr="00E30DB9">
        <w:t xml:space="preserve"> kan bruges til</w:t>
      </w:r>
      <w:r w:rsidR="0032273E" w:rsidRPr="00E30DB9">
        <w:t xml:space="preserve"> en</w:t>
      </w:r>
      <w:r w:rsidR="00740940" w:rsidRPr="00E30DB9">
        <w:t xml:space="preserve"> sprogstimulering</w:t>
      </w:r>
      <w:r w:rsidR="0032273E" w:rsidRPr="00E30DB9">
        <w:t>saktivitet</w:t>
      </w:r>
      <w:r w:rsidR="00740940" w:rsidRPr="00E30DB9">
        <w:t xml:space="preserve">. </w:t>
      </w:r>
      <w:r w:rsidR="00CB0A59" w:rsidRPr="00E30DB9">
        <w:t>Faget pæda</w:t>
      </w:r>
      <w:r w:rsidR="00F709FE" w:rsidRPr="00E30DB9">
        <w:t>gogik belyser emnet relationer og det fælles tredje</w:t>
      </w:r>
      <w:r w:rsidR="00CB0A59" w:rsidRPr="00E30DB9">
        <w:t xml:space="preserve">. </w:t>
      </w:r>
      <w:r w:rsidR="009A6261" w:rsidRPr="00E30DB9">
        <w:t xml:space="preserve"> Mit linjefag Udtryk, Musik og Drama er lidt mere skjult i opgaven, men det spiller især ind sammen med den dialogiske oplæsning og i min praktiske erfaring.</w:t>
      </w:r>
    </w:p>
    <w:p w14:paraId="272DBE91" w14:textId="77777777" w:rsidR="005412E2" w:rsidRPr="00E30DB9" w:rsidRDefault="005412E2" w:rsidP="00C73C37">
      <w:pPr>
        <w:pStyle w:val="Overskrift1"/>
        <w:jc w:val="both"/>
      </w:pPr>
      <w:bookmarkStart w:id="4" w:name="_Toc200600342"/>
      <w:r w:rsidRPr="00E30DB9">
        <w:t>Teori</w:t>
      </w:r>
      <w:bookmarkEnd w:id="4"/>
    </w:p>
    <w:p w14:paraId="34A4811E" w14:textId="142B7556" w:rsidR="00A34DFA" w:rsidRDefault="005412E2" w:rsidP="00C73C37">
      <w:pPr>
        <w:spacing w:line="360" w:lineRule="auto"/>
        <w:jc w:val="both"/>
      </w:pPr>
      <w:r w:rsidRPr="00E30DB9">
        <w:t>I nedenstående vil opgavens valg og brug af teori blive fremlagt</w:t>
      </w:r>
      <w:r w:rsidR="00632557">
        <w:t>.</w:t>
      </w:r>
    </w:p>
    <w:p w14:paraId="1D2DD3C4" w14:textId="285FD081" w:rsidR="001B59F2" w:rsidRPr="00E30DB9" w:rsidRDefault="00C67EAF" w:rsidP="00C73C37">
      <w:pPr>
        <w:pStyle w:val="Overskrift2"/>
        <w:jc w:val="both"/>
      </w:pPr>
      <w:bookmarkStart w:id="5" w:name="_Toc200600343"/>
      <w:r w:rsidRPr="00E30DB9">
        <w:t>Dobbeltsocialisering</w:t>
      </w:r>
      <w:bookmarkEnd w:id="5"/>
    </w:p>
    <w:p w14:paraId="72A9F495" w14:textId="60A7D880" w:rsidR="00E90E50" w:rsidRDefault="00751AB1" w:rsidP="00C73C37">
      <w:pPr>
        <w:spacing w:line="360" w:lineRule="auto"/>
        <w:jc w:val="both"/>
      </w:pPr>
      <w:r w:rsidRPr="00E30DB9">
        <w:t xml:space="preserve">De fleste danske børn har i dag </w:t>
      </w:r>
      <w:r w:rsidR="00AC0E55" w:rsidRPr="00E30DB9">
        <w:t>mindst</w:t>
      </w:r>
      <w:r w:rsidR="00BA2D2F" w:rsidRPr="00E30DB9">
        <w:t xml:space="preserve"> </w:t>
      </w:r>
      <w:r w:rsidR="00632557">
        <w:t>to arenaer som de bevæger sig i</w:t>
      </w:r>
      <w:r w:rsidRPr="00E30DB9">
        <w:t>, den ene er deres private sociale liv, familien, og den anden er deres offentlige sociale liv, daginstitution</w:t>
      </w:r>
      <w:r w:rsidR="00632557">
        <w:t>en</w:t>
      </w:r>
      <w:r w:rsidRPr="00E30DB9">
        <w:t xml:space="preserve">. </w:t>
      </w:r>
      <w:r w:rsidR="00BA2D2F" w:rsidRPr="00E30DB9">
        <w:t>Dette er en konsekvens af</w:t>
      </w:r>
      <w:r w:rsidR="00C70881" w:rsidRPr="00E30DB9">
        <w:t xml:space="preserve"> samfundsudviklingen og i form af dette er begrebet dobbeltsocialisering opstået. </w:t>
      </w:r>
      <w:r w:rsidR="00CD210D" w:rsidRPr="00E30DB9">
        <w:t>Hvis man ser på samfundsudviklingen</w:t>
      </w:r>
      <w:r w:rsidR="00632557">
        <w:t>,</w:t>
      </w:r>
      <w:r w:rsidR="00CD210D" w:rsidRPr="00E30DB9">
        <w:t xml:space="preserve"> er d</w:t>
      </w:r>
      <w:r w:rsidR="00632557">
        <w:t>er isæ</w:t>
      </w:r>
      <w:r w:rsidR="006A1FE5" w:rsidRPr="00E30DB9">
        <w:t xml:space="preserve">r nogle </w:t>
      </w:r>
      <w:r w:rsidR="00E90E50" w:rsidRPr="00E30DB9">
        <w:t>forhold</w:t>
      </w:r>
      <w:r w:rsidR="00632557">
        <w:t>,</w:t>
      </w:r>
      <w:r w:rsidR="00E90E50" w:rsidRPr="00E30DB9">
        <w:t xml:space="preserve"> som har haft stor indvirkning på pædagogens ændrede rolle i den sproglige socialisering af børn</w:t>
      </w:r>
      <w:r w:rsidR="00CD210D" w:rsidRPr="00E30DB9">
        <w:t>. I</w:t>
      </w:r>
      <w:r w:rsidR="006A1FE5" w:rsidRPr="00E30DB9">
        <w:t xml:space="preserve"> de fleste danske familier arbejder begge forældre uden for hjemmet, hvilket gør</w:t>
      </w:r>
      <w:r w:rsidR="00632557">
        <w:t>,</w:t>
      </w:r>
      <w:r w:rsidR="006A1FE5" w:rsidRPr="00E30DB9">
        <w:t xml:space="preserve"> at børnene i dag tilbringer rigtig lang tid i deres daginstitutioner. Nedenfor ses en figur der viser hvordan dobbeltsocialisering fungere</w:t>
      </w:r>
      <w:r w:rsidR="00632557">
        <w:t>r</w:t>
      </w:r>
      <w:r w:rsidR="006A1FE5" w:rsidRPr="00E30DB9">
        <w:t>:</w:t>
      </w:r>
    </w:p>
    <w:p w14:paraId="3C237B2A" w14:textId="77777777" w:rsidR="00C73C37" w:rsidRPr="00E30DB9" w:rsidRDefault="00C73C37" w:rsidP="00C73C37">
      <w:pPr>
        <w:spacing w:line="360" w:lineRule="auto"/>
        <w:jc w:val="both"/>
      </w:pPr>
    </w:p>
    <w:p w14:paraId="60AECAFF" w14:textId="14E05940" w:rsidR="006A1FE5" w:rsidRPr="00E30DB9" w:rsidRDefault="006A1FE5" w:rsidP="00C73C37">
      <w:pPr>
        <w:spacing w:line="360" w:lineRule="auto"/>
        <w:jc w:val="both"/>
      </w:pPr>
      <w:r w:rsidRPr="00E30DB9">
        <w:rPr>
          <w:rFonts w:cs="Helvetica Neue"/>
          <w:noProof/>
          <w:color w:val="262626"/>
        </w:rPr>
        <w:drawing>
          <wp:inline distT="0" distB="0" distL="0" distR="0" wp14:anchorId="7DCCB9DF" wp14:editId="511151CE">
            <wp:extent cx="6170930" cy="2558415"/>
            <wp:effectExtent l="0" t="0" r="1270" b="6985"/>
            <wp:docPr id="5" name="Billede 4"/>
            <wp:cNvGraphicFramePr/>
            <a:graphic xmlns:a="http://schemas.openxmlformats.org/drawingml/2006/main">
              <a:graphicData uri="http://schemas.openxmlformats.org/drawingml/2006/picture">
                <pic:pic xmlns:pic="http://schemas.openxmlformats.org/drawingml/2006/picture">
                  <pic:nvPicPr>
                    <pic:cNvPr id="5" name="Billede 4"/>
                    <pic:cNvPicPr/>
                  </pic:nvPicPr>
                  <pic:blipFill rotWithShape="1">
                    <a:blip r:embed="rId10">
                      <a:extLst>
                        <a:ext uri="{28A0092B-C50C-407E-A947-70E740481C1C}">
                          <a14:useLocalDpi xmlns:a14="http://schemas.microsoft.com/office/drawing/2010/main" val="0"/>
                        </a:ext>
                      </a:extLst>
                    </a:blip>
                    <a:srcRect t="24538" b="23822"/>
                    <a:stretch/>
                  </pic:blipFill>
                  <pic:spPr bwMode="auto">
                    <a:xfrm>
                      <a:off x="0" y="0"/>
                      <a:ext cx="6170930" cy="2558415"/>
                    </a:xfrm>
                    <a:prstGeom prst="rect">
                      <a:avLst/>
                    </a:prstGeom>
                    <a:noFill/>
                    <a:ln>
                      <a:noFill/>
                    </a:ln>
                  </pic:spPr>
                </pic:pic>
              </a:graphicData>
            </a:graphic>
          </wp:inline>
        </w:drawing>
      </w:r>
    </w:p>
    <w:p w14:paraId="4BF6497A" w14:textId="77777777" w:rsidR="00E300CF" w:rsidRDefault="00E300CF" w:rsidP="00C73C37">
      <w:pPr>
        <w:spacing w:line="360" w:lineRule="auto"/>
        <w:jc w:val="both"/>
      </w:pPr>
    </w:p>
    <w:p w14:paraId="379D5926" w14:textId="7BA6FA75" w:rsidR="00751AB1" w:rsidRPr="00E30DB9" w:rsidRDefault="00125EFF" w:rsidP="00C73C37">
      <w:pPr>
        <w:spacing w:line="360" w:lineRule="auto"/>
        <w:jc w:val="both"/>
      </w:pPr>
      <w:r w:rsidRPr="00E30DB9">
        <w:lastRenderedPageBreak/>
        <w:t>Grunden til at dobbeltsocialisering har haft en så stor betydning for pædagogens stigende ansvar for børns sproglige udvikling</w:t>
      </w:r>
      <w:r w:rsidR="00292F77">
        <w:t>,</w:t>
      </w:r>
      <w:r w:rsidRPr="00E30DB9">
        <w:t xml:space="preserve"> er fordi</w:t>
      </w:r>
      <w:r w:rsidR="00292F77">
        <w:t>,</w:t>
      </w:r>
      <w:r w:rsidRPr="00E30DB9">
        <w:t xml:space="preserve"> at et barn bedst udvikles i et trygt og nært miljø, me</w:t>
      </w:r>
      <w:r w:rsidR="004167C4" w:rsidRPr="00E30DB9">
        <w:t>d voksne som det har tiltro til. Men eftersom at de fleste forældre arbejder det meste af dagen,</w:t>
      </w:r>
      <w:r w:rsidR="00F00B6D" w:rsidRPr="00E30DB9">
        <w:t xml:space="preserve"> er det en nødvendighed at pædagogen</w:t>
      </w:r>
      <w:r w:rsidR="004167C4" w:rsidRPr="00E30DB9">
        <w:t xml:space="preserve"> træder i</w:t>
      </w:r>
      <w:r w:rsidR="00F00B6D" w:rsidRPr="00E30DB9">
        <w:t>nd i</w:t>
      </w:r>
      <w:r w:rsidR="004167C4" w:rsidRPr="00E30DB9">
        <w:t xml:space="preserve"> rollen som</w:t>
      </w:r>
      <w:r w:rsidR="00C06761" w:rsidRPr="00E30DB9">
        <w:t xml:space="preserve"> en af</w:t>
      </w:r>
      <w:r w:rsidR="004167C4" w:rsidRPr="00E30DB9">
        <w:t xml:space="preserve"> barnets sproglige samarbejdspartnere</w:t>
      </w:r>
      <w:r w:rsidR="00C06761" w:rsidRPr="00E30DB9">
        <w:t>. ”</w:t>
      </w:r>
      <w:r w:rsidR="00C06761" w:rsidRPr="00E30DB9">
        <w:rPr>
          <w:i/>
        </w:rPr>
        <w:t>I institutionerne gælder det derfor om at finde en passende balance mellem på den ene side selvforvaltning og fri leg, og på den anden side børnenes mulighed for sprogligt uddybende og indholdsbestemte samtalekontakter med de voksne”</w:t>
      </w:r>
      <w:r w:rsidR="0000422F" w:rsidRPr="00E30DB9">
        <w:rPr>
          <w:rStyle w:val="Fodnotehenvisning"/>
          <w:i/>
        </w:rPr>
        <w:footnoteReference w:id="3"/>
      </w:r>
      <w:r w:rsidR="00C06761" w:rsidRPr="00E30DB9">
        <w:rPr>
          <w:i/>
        </w:rPr>
        <w:t>.</w:t>
      </w:r>
      <w:r w:rsidR="003E1F05" w:rsidRPr="00E30DB9">
        <w:t xml:space="preserve"> </w:t>
      </w:r>
      <w:r w:rsidR="00C70881" w:rsidRPr="00E30DB9">
        <w:t>Forældre og pædagoger har</w:t>
      </w:r>
      <w:r w:rsidR="00844C13" w:rsidRPr="00E30DB9">
        <w:t xml:space="preserve"> derfor</w:t>
      </w:r>
      <w:r w:rsidR="00C70881" w:rsidRPr="00E30DB9">
        <w:t xml:space="preserve"> i dag et fælle</w:t>
      </w:r>
      <w:r w:rsidR="00292F77">
        <w:t>s ansvar for,</w:t>
      </w:r>
      <w:r w:rsidR="00844C13" w:rsidRPr="00E30DB9">
        <w:t xml:space="preserve"> at børn bliver sprogligt socialiseret.</w:t>
      </w:r>
      <w:r w:rsidR="003E1F05" w:rsidRPr="00E30DB9">
        <w:t xml:space="preserve"> </w:t>
      </w:r>
    </w:p>
    <w:p w14:paraId="426D9A0C" w14:textId="77777777" w:rsidR="00E300CF" w:rsidRDefault="00E300CF" w:rsidP="00C73C37">
      <w:pPr>
        <w:pStyle w:val="Overskrift2"/>
        <w:jc w:val="both"/>
        <w:rPr>
          <w:rFonts w:asciiTheme="minorHAnsi" w:eastAsiaTheme="minorEastAsia" w:hAnsiTheme="minorHAnsi" w:cstheme="minorBidi"/>
          <w:b w:val="0"/>
          <w:bCs w:val="0"/>
          <w:color w:val="auto"/>
          <w:sz w:val="24"/>
          <w:szCs w:val="24"/>
        </w:rPr>
      </w:pPr>
    </w:p>
    <w:p w14:paraId="4272C78E" w14:textId="57B66972" w:rsidR="003B5E48" w:rsidRPr="00E30DB9" w:rsidRDefault="00AA43CB" w:rsidP="00C73C37">
      <w:pPr>
        <w:pStyle w:val="Overskrift2"/>
        <w:jc w:val="both"/>
      </w:pPr>
      <w:bookmarkStart w:id="6" w:name="_Toc200600344"/>
      <w:r w:rsidRPr="00E30DB9">
        <w:t>Sprogudvikling</w:t>
      </w:r>
      <w:bookmarkEnd w:id="6"/>
    </w:p>
    <w:p w14:paraId="2D5BF68A" w14:textId="45A5B1E9" w:rsidR="003320F4" w:rsidRDefault="00FB440E" w:rsidP="00C73C37">
      <w:pPr>
        <w:spacing w:line="360" w:lineRule="auto"/>
        <w:jc w:val="both"/>
      </w:pPr>
      <w:r w:rsidRPr="00E30DB9">
        <w:t>Sprog er et kom</w:t>
      </w:r>
      <w:r w:rsidR="00B525FF">
        <w:t>plekst fænomen, og det er egentlig</w:t>
      </w:r>
      <w:r w:rsidRPr="00E30DB9">
        <w:t xml:space="preserve"> utroligt</w:t>
      </w:r>
      <w:r w:rsidR="00B525FF">
        <w:t>,</w:t>
      </w:r>
      <w:r w:rsidRPr="00E30DB9">
        <w:t xml:space="preserve"> hvordan små børn kan lære sprog. Der er en enighed imellem forskere om</w:t>
      </w:r>
      <w:r w:rsidR="00B525FF">
        <w:t>,</w:t>
      </w:r>
      <w:r w:rsidRPr="00E30DB9">
        <w:t xml:space="preserve"> at børn fødes med en kognitiv evne til at lære sprog, men derimod er det ikke helt til at forklare</w:t>
      </w:r>
      <w:r w:rsidR="00B525FF">
        <w:t>,</w:t>
      </w:r>
      <w:r w:rsidRPr="00E30DB9">
        <w:t xml:space="preserve"> hvordan et barn kan lær</w:t>
      </w:r>
      <w:r w:rsidR="00B525FF">
        <w:t>e det enkelte sprog. Dette f</w:t>
      </w:r>
      <w:r w:rsidRPr="00E30DB9">
        <w:t>ordi barnet skal lære alle</w:t>
      </w:r>
      <w:r w:rsidR="00354023" w:rsidRPr="00E30DB9">
        <w:t xml:space="preserve"> de forskellige dele i sproget.</w:t>
      </w:r>
      <w:r w:rsidR="00A349D5" w:rsidRPr="00E30DB9">
        <w:t xml:space="preserve"> </w:t>
      </w:r>
    </w:p>
    <w:p w14:paraId="1F2081F3" w14:textId="6AC0E43B" w:rsidR="0088311F" w:rsidRDefault="00214ED5" w:rsidP="00C73C37">
      <w:pPr>
        <w:spacing w:line="360" w:lineRule="auto"/>
        <w:jc w:val="both"/>
      </w:pPr>
      <w:r w:rsidRPr="00E30DB9">
        <w:t>Udviklingen a</w:t>
      </w:r>
      <w:r w:rsidR="00B525FF">
        <w:t>f børns sprog forekommer</w:t>
      </w:r>
      <w:r w:rsidRPr="00E30DB9">
        <w:t xml:space="preserve"> relativt </w:t>
      </w:r>
      <w:r w:rsidR="00B525FF">
        <w:t>hurtigt. N</w:t>
      </w:r>
      <w:r w:rsidR="00A97D53" w:rsidRPr="00E30DB9">
        <w:t>edenfor er der en</w:t>
      </w:r>
      <w:r w:rsidRPr="00E30DB9">
        <w:t xml:space="preserve"> beskrivelse af et barns sproglige milepæle</w:t>
      </w:r>
      <w:r w:rsidRPr="00E30DB9">
        <w:rPr>
          <w:rStyle w:val="Fodnotehenvisning"/>
        </w:rPr>
        <w:footnoteReference w:id="4"/>
      </w:r>
      <w:r w:rsidR="00A349D5" w:rsidRPr="00E30DB9">
        <w:t>.</w:t>
      </w:r>
    </w:p>
    <w:p w14:paraId="58870F72" w14:textId="77777777" w:rsidR="00D36471" w:rsidRPr="00E30DB9" w:rsidRDefault="00D36471" w:rsidP="00C73C37">
      <w:pPr>
        <w:spacing w:line="360" w:lineRule="auto"/>
        <w:jc w:val="both"/>
      </w:pPr>
    </w:p>
    <w:p w14:paraId="0CD81B6C" w14:textId="77777777" w:rsidR="006D4E0D" w:rsidRPr="00E30DB9" w:rsidRDefault="006D4E0D" w:rsidP="00C73C37">
      <w:pPr>
        <w:spacing w:line="360" w:lineRule="auto"/>
        <w:jc w:val="both"/>
      </w:pPr>
    </w:p>
    <w:tbl>
      <w:tblPr>
        <w:tblW w:w="10420" w:type="dxa"/>
        <w:tblInd w:w="55" w:type="dxa"/>
        <w:tblCellMar>
          <w:left w:w="70" w:type="dxa"/>
          <w:right w:w="70" w:type="dxa"/>
        </w:tblCellMar>
        <w:tblLook w:val="04A0" w:firstRow="1" w:lastRow="0" w:firstColumn="1" w:lastColumn="0" w:noHBand="0" w:noVBand="1"/>
      </w:tblPr>
      <w:tblGrid>
        <w:gridCol w:w="2000"/>
        <w:gridCol w:w="8420"/>
      </w:tblGrid>
      <w:tr w:rsidR="00E644EF" w:rsidRPr="00E30DB9" w14:paraId="3335533E" w14:textId="77777777" w:rsidTr="00E644EF">
        <w:trPr>
          <w:trHeight w:val="300"/>
        </w:trPr>
        <w:tc>
          <w:tcPr>
            <w:tcW w:w="2000" w:type="dxa"/>
            <w:tcBorders>
              <w:top w:val="single" w:sz="4" w:space="0" w:color="auto"/>
              <w:left w:val="single" w:sz="4" w:space="0" w:color="auto"/>
              <w:bottom w:val="nil"/>
              <w:right w:val="single" w:sz="4" w:space="0" w:color="auto"/>
            </w:tcBorders>
            <w:shd w:val="clear" w:color="auto" w:fill="auto"/>
            <w:noWrap/>
            <w:vAlign w:val="center"/>
            <w:hideMark/>
          </w:tcPr>
          <w:p w14:paraId="3D8B53A7"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1 år</w:t>
            </w:r>
          </w:p>
        </w:tc>
        <w:tc>
          <w:tcPr>
            <w:tcW w:w="8420" w:type="dxa"/>
            <w:tcBorders>
              <w:top w:val="single" w:sz="4" w:space="0" w:color="auto"/>
              <w:left w:val="nil"/>
              <w:bottom w:val="nil"/>
              <w:right w:val="single" w:sz="4" w:space="0" w:color="auto"/>
            </w:tcBorders>
            <w:shd w:val="clear" w:color="auto" w:fill="auto"/>
            <w:noWrap/>
            <w:vAlign w:val="bottom"/>
            <w:hideMark/>
          </w:tcPr>
          <w:p w14:paraId="25150A35"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Øver sig i at sige sine første ord og kan afkode andres intention.</w:t>
            </w:r>
          </w:p>
        </w:tc>
      </w:tr>
      <w:tr w:rsidR="00E644EF" w:rsidRPr="00E30DB9" w14:paraId="2C63071E" w14:textId="77777777" w:rsidTr="00E644EF">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FC75003"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w:t>
            </w:r>
          </w:p>
        </w:tc>
        <w:tc>
          <w:tcPr>
            <w:tcW w:w="8420" w:type="dxa"/>
            <w:tcBorders>
              <w:top w:val="nil"/>
              <w:left w:val="nil"/>
              <w:bottom w:val="single" w:sz="4" w:space="0" w:color="auto"/>
              <w:right w:val="single" w:sz="4" w:space="0" w:color="auto"/>
            </w:tcBorders>
            <w:shd w:val="clear" w:color="auto" w:fill="auto"/>
            <w:noWrap/>
            <w:vAlign w:val="bottom"/>
            <w:hideMark/>
          </w:tcPr>
          <w:p w14:paraId="3C553870"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w:t>
            </w:r>
          </w:p>
        </w:tc>
      </w:tr>
      <w:tr w:rsidR="00E644EF" w:rsidRPr="00E30DB9" w14:paraId="032F3A61" w14:textId="77777777" w:rsidTr="00E644EF">
        <w:trPr>
          <w:trHeight w:val="300"/>
        </w:trPr>
        <w:tc>
          <w:tcPr>
            <w:tcW w:w="2000" w:type="dxa"/>
            <w:tcBorders>
              <w:top w:val="nil"/>
              <w:left w:val="single" w:sz="4" w:space="0" w:color="auto"/>
              <w:bottom w:val="nil"/>
              <w:right w:val="single" w:sz="4" w:space="0" w:color="auto"/>
            </w:tcBorders>
            <w:shd w:val="clear" w:color="auto" w:fill="auto"/>
            <w:noWrap/>
            <w:vAlign w:val="center"/>
            <w:hideMark/>
          </w:tcPr>
          <w:p w14:paraId="6E14C8FC"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1 år og 8 måneder</w:t>
            </w:r>
          </w:p>
        </w:tc>
        <w:tc>
          <w:tcPr>
            <w:tcW w:w="8420" w:type="dxa"/>
            <w:tcBorders>
              <w:top w:val="nil"/>
              <w:left w:val="nil"/>
              <w:bottom w:val="nil"/>
              <w:right w:val="single" w:sz="4" w:space="0" w:color="auto"/>
            </w:tcBorders>
            <w:shd w:val="clear" w:color="auto" w:fill="auto"/>
            <w:noWrap/>
            <w:vAlign w:val="bottom"/>
            <w:hideMark/>
          </w:tcPr>
          <w:p w14:paraId="2E6F6981"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Forstår mange ord cirka 230 og kan sige mange ord cirka 90.</w:t>
            </w:r>
          </w:p>
        </w:tc>
      </w:tr>
      <w:tr w:rsidR="00E644EF" w:rsidRPr="00E30DB9" w14:paraId="7218B095" w14:textId="77777777" w:rsidTr="00E644EF">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5DF5DC6"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w:t>
            </w:r>
          </w:p>
        </w:tc>
        <w:tc>
          <w:tcPr>
            <w:tcW w:w="8420" w:type="dxa"/>
            <w:tcBorders>
              <w:top w:val="nil"/>
              <w:left w:val="nil"/>
              <w:bottom w:val="single" w:sz="4" w:space="0" w:color="auto"/>
              <w:right w:val="single" w:sz="4" w:space="0" w:color="auto"/>
            </w:tcBorders>
            <w:shd w:val="clear" w:color="auto" w:fill="auto"/>
            <w:noWrap/>
            <w:vAlign w:val="bottom"/>
            <w:hideMark/>
          </w:tcPr>
          <w:p w14:paraId="251D5A2A"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w:t>
            </w:r>
          </w:p>
        </w:tc>
      </w:tr>
      <w:tr w:rsidR="00E644EF" w:rsidRPr="00E30DB9" w14:paraId="4F16EEDE" w14:textId="77777777" w:rsidTr="00E644EF">
        <w:trPr>
          <w:trHeight w:val="300"/>
        </w:trPr>
        <w:tc>
          <w:tcPr>
            <w:tcW w:w="2000" w:type="dxa"/>
            <w:tcBorders>
              <w:top w:val="nil"/>
              <w:left w:val="single" w:sz="4" w:space="0" w:color="auto"/>
              <w:bottom w:val="nil"/>
              <w:right w:val="single" w:sz="4" w:space="0" w:color="auto"/>
            </w:tcBorders>
            <w:shd w:val="clear" w:color="auto" w:fill="auto"/>
            <w:noWrap/>
            <w:vAlign w:val="center"/>
            <w:hideMark/>
          </w:tcPr>
          <w:p w14:paraId="383B2E3A"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2 år</w:t>
            </w:r>
          </w:p>
        </w:tc>
        <w:tc>
          <w:tcPr>
            <w:tcW w:w="8420" w:type="dxa"/>
            <w:tcBorders>
              <w:top w:val="nil"/>
              <w:left w:val="nil"/>
              <w:bottom w:val="nil"/>
              <w:right w:val="single" w:sz="4" w:space="0" w:color="auto"/>
            </w:tcBorders>
            <w:shd w:val="clear" w:color="auto" w:fill="auto"/>
            <w:noWrap/>
            <w:vAlign w:val="bottom"/>
            <w:hideMark/>
          </w:tcPr>
          <w:p w14:paraId="516948B3"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xml:space="preserve">Kan cirka 250 ord. Sætter ord sammen og laver de første (ufuldstændige) sætninger. </w:t>
            </w:r>
          </w:p>
        </w:tc>
      </w:tr>
      <w:tr w:rsidR="00E644EF" w:rsidRPr="00E30DB9" w14:paraId="0B578A4D" w14:textId="77777777" w:rsidTr="00E644EF">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DD68D72"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w:t>
            </w:r>
          </w:p>
        </w:tc>
        <w:tc>
          <w:tcPr>
            <w:tcW w:w="8420" w:type="dxa"/>
            <w:tcBorders>
              <w:top w:val="nil"/>
              <w:left w:val="nil"/>
              <w:bottom w:val="single" w:sz="4" w:space="0" w:color="auto"/>
              <w:right w:val="single" w:sz="4" w:space="0" w:color="auto"/>
            </w:tcBorders>
            <w:shd w:val="clear" w:color="auto" w:fill="auto"/>
            <w:noWrap/>
            <w:vAlign w:val="bottom"/>
            <w:hideMark/>
          </w:tcPr>
          <w:p w14:paraId="6AFD1D3D"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Kan bruge nogle bøjningsendelser.</w:t>
            </w:r>
          </w:p>
        </w:tc>
      </w:tr>
      <w:tr w:rsidR="00E644EF" w:rsidRPr="00E30DB9" w14:paraId="34BF116A" w14:textId="77777777" w:rsidTr="00E644EF">
        <w:trPr>
          <w:trHeight w:val="300"/>
        </w:trPr>
        <w:tc>
          <w:tcPr>
            <w:tcW w:w="2000" w:type="dxa"/>
            <w:tcBorders>
              <w:top w:val="nil"/>
              <w:left w:val="single" w:sz="4" w:space="0" w:color="auto"/>
              <w:bottom w:val="nil"/>
              <w:right w:val="single" w:sz="4" w:space="0" w:color="auto"/>
            </w:tcBorders>
            <w:shd w:val="clear" w:color="auto" w:fill="auto"/>
            <w:noWrap/>
            <w:vAlign w:val="center"/>
            <w:hideMark/>
          </w:tcPr>
          <w:p w14:paraId="3861570F"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3 år</w:t>
            </w:r>
          </w:p>
        </w:tc>
        <w:tc>
          <w:tcPr>
            <w:tcW w:w="8420" w:type="dxa"/>
            <w:tcBorders>
              <w:top w:val="nil"/>
              <w:left w:val="nil"/>
              <w:bottom w:val="nil"/>
              <w:right w:val="single" w:sz="4" w:space="0" w:color="auto"/>
            </w:tcBorders>
            <w:shd w:val="clear" w:color="auto" w:fill="auto"/>
            <w:noWrap/>
            <w:vAlign w:val="bottom"/>
            <w:hideMark/>
          </w:tcPr>
          <w:p w14:paraId="09559EF0"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xml:space="preserve">Laver fuldstændige ytringer og anvender et komplekst sprog </w:t>
            </w:r>
          </w:p>
        </w:tc>
      </w:tr>
      <w:tr w:rsidR="00E644EF" w:rsidRPr="00E30DB9" w14:paraId="780680F2" w14:textId="77777777" w:rsidTr="00E644EF">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10BDA23"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w:t>
            </w:r>
          </w:p>
        </w:tc>
        <w:tc>
          <w:tcPr>
            <w:tcW w:w="8420" w:type="dxa"/>
            <w:tcBorders>
              <w:top w:val="nil"/>
              <w:left w:val="nil"/>
              <w:bottom w:val="single" w:sz="4" w:space="0" w:color="auto"/>
              <w:right w:val="single" w:sz="4" w:space="0" w:color="auto"/>
            </w:tcBorders>
            <w:shd w:val="clear" w:color="auto" w:fill="auto"/>
            <w:noWrap/>
            <w:vAlign w:val="bottom"/>
            <w:hideMark/>
          </w:tcPr>
          <w:p w14:paraId="5EBC4741"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(kan bøje ord, anvende forholdsord, bruge ledsætninger).</w:t>
            </w:r>
          </w:p>
        </w:tc>
      </w:tr>
      <w:tr w:rsidR="00E644EF" w:rsidRPr="00E30DB9" w14:paraId="7F2A2A42" w14:textId="77777777" w:rsidTr="00E644EF">
        <w:trPr>
          <w:trHeight w:val="300"/>
        </w:trPr>
        <w:tc>
          <w:tcPr>
            <w:tcW w:w="2000" w:type="dxa"/>
            <w:tcBorders>
              <w:top w:val="nil"/>
              <w:left w:val="single" w:sz="4" w:space="0" w:color="auto"/>
              <w:bottom w:val="nil"/>
              <w:right w:val="single" w:sz="4" w:space="0" w:color="auto"/>
            </w:tcBorders>
            <w:shd w:val="clear" w:color="auto" w:fill="auto"/>
            <w:noWrap/>
            <w:vAlign w:val="center"/>
            <w:hideMark/>
          </w:tcPr>
          <w:p w14:paraId="2C8DB92E"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4 år</w:t>
            </w:r>
          </w:p>
        </w:tc>
        <w:tc>
          <w:tcPr>
            <w:tcW w:w="8420" w:type="dxa"/>
            <w:tcBorders>
              <w:top w:val="nil"/>
              <w:left w:val="nil"/>
              <w:bottom w:val="nil"/>
              <w:right w:val="single" w:sz="4" w:space="0" w:color="auto"/>
            </w:tcBorders>
            <w:shd w:val="clear" w:color="auto" w:fill="auto"/>
            <w:noWrap/>
            <w:vAlign w:val="bottom"/>
            <w:hideMark/>
          </w:tcPr>
          <w:p w14:paraId="5405D787"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xml:space="preserve">Laver mere komplekse ytringer og anvender et sprog, </w:t>
            </w:r>
          </w:p>
        </w:tc>
      </w:tr>
      <w:tr w:rsidR="00E644EF" w:rsidRPr="00E30DB9" w14:paraId="5F561BAD" w14:textId="77777777" w:rsidTr="00E644EF">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FA42C7A"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w:t>
            </w:r>
          </w:p>
        </w:tc>
        <w:tc>
          <w:tcPr>
            <w:tcW w:w="8420" w:type="dxa"/>
            <w:tcBorders>
              <w:top w:val="nil"/>
              <w:left w:val="nil"/>
              <w:bottom w:val="single" w:sz="4" w:space="0" w:color="auto"/>
              <w:right w:val="single" w:sz="4" w:space="0" w:color="auto"/>
            </w:tcBorders>
            <w:shd w:val="clear" w:color="auto" w:fill="auto"/>
            <w:noWrap/>
            <w:vAlign w:val="bottom"/>
            <w:hideMark/>
          </w:tcPr>
          <w:p w14:paraId="284AF999" w14:textId="77777777" w:rsidR="00E644EF" w:rsidRPr="00E30DB9" w:rsidRDefault="00E644EF" w:rsidP="00C73C37">
            <w:pPr>
              <w:jc w:val="both"/>
              <w:rPr>
                <w:rFonts w:eastAsia="Times New Roman" w:cs="Times New Roman"/>
                <w:color w:val="000000"/>
              </w:rPr>
            </w:pPr>
            <w:proofErr w:type="gramStart"/>
            <w:r w:rsidRPr="00E30DB9">
              <w:rPr>
                <w:rFonts w:eastAsia="Times New Roman" w:cs="Times New Roman"/>
                <w:color w:val="000000"/>
              </w:rPr>
              <w:t>der stort set ligner de voksnes.</w:t>
            </w:r>
            <w:proofErr w:type="gramEnd"/>
          </w:p>
        </w:tc>
      </w:tr>
      <w:tr w:rsidR="00E644EF" w:rsidRPr="00E30DB9" w14:paraId="4DCFE11A" w14:textId="77777777" w:rsidTr="00E644EF">
        <w:trPr>
          <w:trHeight w:val="300"/>
        </w:trPr>
        <w:tc>
          <w:tcPr>
            <w:tcW w:w="2000" w:type="dxa"/>
            <w:tcBorders>
              <w:top w:val="nil"/>
              <w:left w:val="single" w:sz="4" w:space="0" w:color="auto"/>
              <w:bottom w:val="nil"/>
              <w:right w:val="single" w:sz="4" w:space="0" w:color="auto"/>
            </w:tcBorders>
            <w:shd w:val="clear" w:color="auto" w:fill="auto"/>
            <w:noWrap/>
            <w:vAlign w:val="center"/>
            <w:hideMark/>
          </w:tcPr>
          <w:p w14:paraId="0570A56D"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5 år</w:t>
            </w:r>
          </w:p>
        </w:tc>
        <w:tc>
          <w:tcPr>
            <w:tcW w:w="8420" w:type="dxa"/>
            <w:tcBorders>
              <w:top w:val="nil"/>
              <w:left w:val="nil"/>
              <w:bottom w:val="nil"/>
              <w:right w:val="single" w:sz="4" w:space="0" w:color="auto"/>
            </w:tcBorders>
            <w:shd w:val="clear" w:color="auto" w:fill="auto"/>
            <w:noWrap/>
            <w:vAlign w:val="bottom"/>
            <w:hideMark/>
          </w:tcPr>
          <w:p w14:paraId="4D86F773"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Kan mange abstrakte ord og taler i længere forløb.</w:t>
            </w:r>
          </w:p>
        </w:tc>
      </w:tr>
      <w:tr w:rsidR="00E644EF" w:rsidRPr="00E30DB9" w14:paraId="6606AB4B" w14:textId="77777777" w:rsidTr="00E644EF">
        <w:trPr>
          <w:trHeight w:val="300"/>
        </w:trPr>
        <w:tc>
          <w:tcPr>
            <w:tcW w:w="2000" w:type="dxa"/>
            <w:tcBorders>
              <w:top w:val="nil"/>
              <w:left w:val="single" w:sz="4" w:space="0" w:color="auto"/>
              <w:bottom w:val="nil"/>
              <w:right w:val="single" w:sz="4" w:space="0" w:color="auto"/>
            </w:tcBorders>
            <w:shd w:val="clear" w:color="auto" w:fill="auto"/>
            <w:noWrap/>
            <w:vAlign w:val="center"/>
            <w:hideMark/>
          </w:tcPr>
          <w:p w14:paraId="3AFB729F"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w:t>
            </w:r>
          </w:p>
        </w:tc>
        <w:tc>
          <w:tcPr>
            <w:tcW w:w="8420" w:type="dxa"/>
            <w:tcBorders>
              <w:top w:val="nil"/>
              <w:left w:val="nil"/>
              <w:bottom w:val="single" w:sz="4" w:space="0" w:color="auto"/>
              <w:right w:val="single" w:sz="4" w:space="0" w:color="auto"/>
            </w:tcBorders>
            <w:shd w:val="clear" w:color="auto" w:fill="auto"/>
            <w:noWrap/>
            <w:vAlign w:val="bottom"/>
            <w:hideMark/>
          </w:tcPr>
          <w:p w14:paraId="5B68FEE0"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w:t>
            </w:r>
          </w:p>
        </w:tc>
      </w:tr>
      <w:tr w:rsidR="00E644EF" w:rsidRPr="00E30DB9" w14:paraId="2E89E9A8" w14:textId="77777777" w:rsidTr="00E644EF">
        <w:trPr>
          <w:trHeight w:val="300"/>
        </w:trPr>
        <w:tc>
          <w:tcPr>
            <w:tcW w:w="2000" w:type="dxa"/>
            <w:tcBorders>
              <w:top w:val="single" w:sz="4" w:space="0" w:color="auto"/>
              <w:left w:val="single" w:sz="4" w:space="0" w:color="auto"/>
              <w:bottom w:val="nil"/>
              <w:right w:val="nil"/>
            </w:tcBorders>
            <w:shd w:val="clear" w:color="auto" w:fill="auto"/>
            <w:noWrap/>
            <w:vAlign w:val="center"/>
            <w:hideMark/>
          </w:tcPr>
          <w:p w14:paraId="28E646DF"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6 år</w:t>
            </w:r>
          </w:p>
        </w:tc>
        <w:tc>
          <w:tcPr>
            <w:tcW w:w="8420" w:type="dxa"/>
            <w:tcBorders>
              <w:top w:val="nil"/>
              <w:left w:val="single" w:sz="4" w:space="0" w:color="auto"/>
              <w:bottom w:val="nil"/>
              <w:right w:val="single" w:sz="4" w:space="0" w:color="auto"/>
            </w:tcBorders>
            <w:shd w:val="clear" w:color="auto" w:fill="auto"/>
            <w:noWrap/>
            <w:vAlign w:val="bottom"/>
            <w:hideMark/>
          </w:tcPr>
          <w:p w14:paraId="25399EB2"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xml:space="preserve">Kan bruge sproget socialt og fortælle lange historier. </w:t>
            </w:r>
          </w:p>
        </w:tc>
      </w:tr>
      <w:tr w:rsidR="00E644EF" w:rsidRPr="00E30DB9" w14:paraId="7CA2BA7C" w14:textId="77777777" w:rsidTr="00E644EF">
        <w:trPr>
          <w:trHeight w:val="300"/>
        </w:trPr>
        <w:tc>
          <w:tcPr>
            <w:tcW w:w="2000" w:type="dxa"/>
            <w:tcBorders>
              <w:top w:val="nil"/>
              <w:left w:val="single" w:sz="4" w:space="0" w:color="auto"/>
              <w:bottom w:val="single" w:sz="4" w:space="0" w:color="auto"/>
              <w:right w:val="nil"/>
            </w:tcBorders>
            <w:shd w:val="clear" w:color="auto" w:fill="auto"/>
            <w:noWrap/>
            <w:vAlign w:val="center"/>
            <w:hideMark/>
          </w:tcPr>
          <w:p w14:paraId="7BD5A772"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 </w:t>
            </w:r>
          </w:p>
        </w:tc>
        <w:tc>
          <w:tcPr>
            <w:tcW w:w="8420" w:type="dxa"/>
            <w:tcBorders>
              <w:top w:val="nil"/>
              <w:left w:val="single" w:sz="4" w:space="0" w:color="auto"/>
              <w:bottom w:val="single" w:sz="4" w:space="0" w:color="auto"/>
              <w:right w:val="single" w:sz="4" w:space="0" w:color="auto"/>
            </w:tcBorders>
            <w:shd w:val="clear" w:color="auto" w:fill="auto"/>
            <w:noWrap/>
            <w:vAlign w:val="bottom"/>
            <w:hideMark/>
          </w:tcPr>
          <w:p w14:paraId="4E85C350" w14:textId="77777777" w:rsidR="00E644EF" w:rsidRPr="00E30DB9" w:rsidRDefault="00E644EF" w:rsidP="00C73C37">
            <w:pPr>
              <w:jc w:val="both"/>
              <w:rPr>
                <w:rFonts w:eastAsia="Times New Roman" w:cs="Times New Roman"/>
                <w:color w:val="000000"/>
              </w:rPr>
            </w:pPr>
            <w:r w:rsidRPr="00E30DB9">
              <w:rPr>
                <w:rFonts w:eastAsia="Times New Roman" w:cs="Times New Roman"/>
                <w:color w:val="000000"/>
              </w:rPr>
              <w:t>Har et stort passivt ordforråd.</w:t>
            </w:r>
          </w:p>
        </w:tc>
      </w:tr>
    </w:tbl>
    <w:p w14:paraId="0538C002" w14:textId="77777777" w:rsidR="006D4E0D" w:rsidRPr="00E30DB9" w:rsidRDefault="006D4E0D" w:rsidP="00C73C37">
      <w:pPr>
        <w:spacing w:line="360" w:lineRule="auto"/>
        <w:jc w:val="both"/>
      </w:pPr>
    </w:p>
    <w:p w14:paraId="2D0C5C29" w14:textId="4CCA0201" w:rsidR="008D5C55" w:rsidRPr="00E30DB9" w:rsidRDefault="008D5C55" w:rsidP="00C73C37">
      <w:pPr>
        <w:spacing w:line="360" w:lineRule="auto"/>
        <w:jc w:val="both"/>
      </w:pPr>
      <w:r w:rsidRPr="00E30DB9">
        <w:lastRenderedPageBreak/>
        <w:t>Dog er det selvfølgelig individuelt fra barn til barn</w:t>
      </w:r>
      <w:r w:rsidR="00B525FF">
        <w:t>,</w:t>
      </w:r>
      <w:r w:rsidRPr="00E30DB9">
        <w:t xml:space="preserve"> hvordan de tilegner sig sproget, og nogle tager længere tid end andre, men det er ikke nødvendigvis på grund af sproglige problemer. Det er ligegyldigt</w:t>
      </w:r>
      <w:r w:rsidR="00B525FF">
        <w:t>,</w:t>
      </w:r>
      <w:r w:rsidRPr="00E30DB9">
        <w:t xml:space="preserve"> hvilket tempo barnet lære</w:t>
      </w:r>
      <w:r w:rsidR="00B525FF">
        <w:t>r</w:t>
      </w:r>
      <w:r w:rsidRPr="00E30DB9">
        <w:t xml:space="preserve"> sproget i, i forhold til de forskellige sproglige kompetencer, de vil altid indlæres i omtrent den samme rækkefølge. Her menes der</w:t>
      </w:r>
      <w:r w:rsidR="00B525FF">
        <w:t>,</w:t>
      </w:r>
      <w:r w:rsidRPr="00E30DB9">
        <w:t xml:space="preserve"> at alle børn gennemgår den samme sproglige udviklingsproces. </w:t>
      </w:r>
    </w:p>
    <w:p w14:paraId="068E1245" w14:textId="2594DFE6" w:rsidR="008D5C55" w:rsidRPr="00E30DB9" w:rsidRDefault="008D5C55" w:rsidP="00C73C37">
      <w:pPr>
        <w:spacing w:line="360" w:lineRule="auto"/>
        <w:jc w:val="both"/>
      </w:pPr>
      <w:r w:rsidRPr="00E30DB9">
        <w:t xml:space="preserve">Ligegyldigt om børn er sprogligt alderssvarende eller ej, har alle børn behov for sprogstimulering og hjælp til deres sprogudvikling. Derfor er det som pædagog vigtigt at være bevidst om dette og </w:t>
      </w:r>
      <w:r w:rsidR="006B7DCD" w:rsidRPr="00E30DB9">
        <w:t>udføre diverse sprogstimuleringsaktiviteter i daginstitutionen.</w:t>
      </w:r>
    </w:p>
    <w:p w14:paraId="5B5E4A0D" w14:textId="77777777" w:rsidR="006B7DCD" w:rsidRDefault="006B7DCD" w:rsidP="00C73C37">
      <w:pPr>
        <w:spacing w:line="360" w:lineRule="auto"/>
        <w:jc w:val="both"/>
        <w:rPr>
          <w:rFonts w:cs="Times"/>
        </w:rPr>
      </w:pPr>
    </w:p>
    <w:p w14:paraId="7CA70622" w14:textId="4CC7CAF8" w:rsidR="00AA43CB" w:rsidRPr="00E30DB9" w:rsidRDefault="00AA43CB" w:rsidP="00C73C37">
      <w:pPr>
        <w:pStyle w:val="Overskrift2"/>
        <w:jc w:val="both"/>
      </w:pPr>
      <w:bookmarkStart w:id="7" w:name="_Toc200600345"/>
      <w:r w:rsidRPr="00E30DB9">
        <w:t>D</w:t>
      </w:r>
      <w:bookmarkEnd w:id="7"/>
      <w:r w:rsidRPr="00E30DB9">
        <w:t>ialogisk oplæsning</w:t>
      </w:r>
      <w:r w:rsidR="009B46B5">
        <w:t xml:space="preserve">                                                                                                                                                                                                                                                                                                                                                                                                                                      </w:t>
      </w:r>
    </w:p>
    <w:p w14:paraId="47BA06DD" w14:textId="08FA6173" w:rsidR="007D73DC" w:rsidRPr="00E30DB9" w:rsidRDefault="007D73DC" w:rsidP="00C73C37">
      <w:pPr>
        <w:spacing w:line="360" w:lineRule="auto"/>
        <w:jc w:val="both"/>
        <w:rPr>
          <w:rFonts w:cs="Calibri"/>
        </w:rPr>
      </w:pPr>
      <w:r w:rsidRPr="00E30DB9">
        <w:rPr>
          <w:rFonts w:cs="Calibri"/>
          <w:bCs/>
        </w:rPr>
        <w:t>Dialogisk oplæsning er en oplæsningsmetode, der indebærer</w:t>
      </w:r>
      <w:r w:rsidR="00BA4A19">
        <w:rPr>
          <w:rFonts w:cs="Calibri"/>
          <w:bCs/>
        </w:rPr>
        <w:t>,</w:t>
      </w:r>
      <w:r w:rsidRPr="00E30DB9">
        <w:rPr>
          <w:rFonts w:cs="Calibri"/>
          <w:bCs/>
        </w:rPr>
        <w:t xml:space="preserve"> at man snakker med børnene om det man læser. Den er </w:t>
      </w:r>
      <w:r w:rsidRPr="00E30DB9">
        <w:rPr>
          <w:rFonts w:cs="Calibri"/>
        </w:rPr>
        <w:t xml:space="preserve">udviklet af den </w:t>
      </w:r>
      <w:r w:rsidRPr="00E30DB9">
        <w:rPr>
          <w:rFonts w:cs="Arial"/>
        </w:rPr>
        <w:t xml:space="preserve">amerikanske forsker G. J. </w:t>
      </w:r>
      <w:proofErr w:type="spellStart"/>
      <w:r w:rsidRPr="00E30DB9">
        <w:rPr>
          <w:rFonts w:cs="Calibri"/>
        </w:rPr>
        <w:t>Whitehurst</w:t>
      </w:r>
      <w:proofErr w:type="spellEnd"/>
      <w:r w:rsidRPr="00E30DB9">
        <w:rPr>
          <w:rFonts w:cs="Calibri"/>
        </w:rPr>
        <w:t xml:space="preserve"> m.fl., og det er bevist ved undersøgelser</w:t>
      </w:r>
      <w:r w:rsidR="00354023" w:rsidRPr="00E30DB9">
        <w:rPr>
          <w:rStyle w:val="Fodnotehenvisning"/>
          <w:rFonts w:cs="Calibri"/>
        </w:rPr>
        <w:footnoteReference w:id="5"/>
      </w:r>
      <w:r w:rsidR="00BA4A19">
        <w:rPr>
          <w:rFonts w:cs="Calibri"/>
        </w:rPr>
        <w:t xml:space="preserve">, </w:t>
      </w:r>
      <w:r w:rsidRPr="00E30DB9">
        <w:rPr>
          <w:rFonts w:cs="Calibri"/>
        </w:rPr>
        <w:t xml:space="preserve">at dialogisk oplæsning gør en forskel for barnets sprogudvikling. </w:t>
      </w:r>
    </w:p>
    <w:p w14:paraId="46A623E0" w14:textId="0CBE2017" w:rsidR="007D73DC" w:rsidRPr="00E30DB9" w:rsidRDefault="007D73DC" w:rsidP="00C73C37">
      <w:pPr>
        <w:spacing w:line="360" w:lineRule="auto"/>
        <w:jc w:val="both"/>
        <w:rPr>
          <w:rFonts w:cs="Calibri"/>
        </w:rPr>
      </w:pPr>
      <w:r w:rsidRPr="00E30DB9">
        <w:rPr>
          <w:rFonts w:cs="Calibri"/>
        </w:rPr>
        <w:t>Dialogisk oplæsning er både en god individuel oplevelse og en god fælles oplevelse. Dog fungere</w:t>
      </w:r>
      <w:r w:rsidR="00BA4A19">
        <w:rPr>
          <w:rFonts w:cs="Calibri"/>
        </w:rPr>
        <w:t>r</w:t>
      </w:r>
      <w:r w:rsidRPr="00E30DB9">
        <w:rPr>
          <w:rFonts w:cs="Calibri"/>
        </w:rPr>
        <w:t xml:space="preserve"> det bedst</w:t>
      </w:r>
      <w:r w:rsidR="00BA4A19">
        <w:rPr>
          <w:rFonts w:cs="Calibri"/>
        </w:rPr>
        <w:t>,</w:t>
      </w:r>
      <w:r w:rsidRPr="00E30DB9">
        <w:rPr>
          <w:rFonts w:cs="Calibri"/>
        </w:rPr>
        <w:t xml:space="preserve"> hvis</w:t>
      </w:r>
      <w:r w:rsidR="00BA4A19">
        <w:rPr>
          <w:rFonts w:cs="Calibri"/>
        </w:rPr>
        <w:t xml:space="preserve"> der kun er få børn, der deltager, da</w:t>
      </w:r>
      <w:r w:rsidRPr="00E30DB9">
        <w:rPr>
          <w:rFonts w:cs="Calibri"/>
        </w:rPr>
        <w:t xml:space="preserve"> det giver en mere nær relation, og alle har mulighed for at være med.</w:t>
      </w:r>
    </w:p>
    <w:p w14:paraId="71C8FE9F" w14:textId="44651211" w:rsidR="00DA2200" w:rsidRDefault="007D73DC" w:rsidP="00C73C37">
      <w:pPr>
        <w:spacing w:line="360" w:lineRule="auto"/>
        <w:jc w:val="both"/>
        <w:rPr>
          <w:rFonts w:cs="Calibri"/>
        </w:rPr>
      </w:pPr>
      <w:r w:rsidRPr="00E30DB9">
        <w:rPr>
          <w:rFonts w:cs="Calibri"/>
        </w:rPr>
        <w:t>Inddragelsen af børnene udvikler deres sprogudvikling, sprogtilegnelse og giver viden om skriftsproget. Undersøgelser viser</w:t>
      </w:r>
      <w:r w:rsidR="00BA4A19">
        <w:rPr>
          <w:rFonts w:cs="Calibri"/>
        </w:rPr>
        <w:t>,</w:t>
      </w:r>
      <w:r w:rsidRPr="00E30DB9">
        <w:rPr>
          <w:rFonts w:cs="Calibri"/>
        </w:rPr>
        <w:t xml:space="preserve"> at</w:t>
      </w:r>
      <w:r w:rsidR="00BA4A19">
        <w:rPr>
          <w:rFonts w:cs="Calibri"/>
        </w:rPr>
        <w:t xml:space="preserve"> børn ved dialogisk oplæsning få</w:t>
      </w:r>
      <w:r w:rsidRPr="00E30DB9">
        <w:rPr>
          <w:rFonts w:cs="Calibri"/>
        </w:rPr>
        <w:t xml:space="preserve">r </w:t>
      </w:r>
      <w:r w:rsidR="00BA4A19">
        <w:rPr>
          <w:rFonts w:cs="Calibri"/>
        </w:rPr>
        <w:t>et større ordforråd, og har nemmere</w:t>
      </w:r>
      <w:r w:rsidRPr="00E30DB9">
        <w:rPr>
          <w:rFonts w:cs="Calibri"/>
        </w:rPr>
        <w:t xml:space="preserve"> ved at danne lange sætninger selv. Det understøtter også deres senere læse- og skriveudvikling. Dialogisk oplæsning giver børnene mulighed for at deltage aktivt</w:t>
      </w:r>
      <w:r w:rsidR="00BA4A19">
        <w:rPr>
          <w:rFonts w:cs="Calibri"/>
        </w:rPr>
        <w:t xml:space="preserve"> og bruge og udvide deres sprog.  O</w:t>
      </w:r>
      <w:r w:rsidRPr="00E30DB9">
        <w:rPr>
          <w:rFonts w:cs="Calibri"/>
        </w:rPr>
        <w:t>plæseren stiller åbne spørgsmål, hvor der ikke kun kan svares ja eller nej.  Det er heller ikke nødvendigt at læse hele bogen, men</w:t>
      </w:r>
      <w:r w:rsidR="00BA4A19">
        <w:rPr>
          <w:rFonts w:cs="Calibri"/>
        </w:rPr>
        <w:t xml:space="preserve"> derimod</w:t>
      </w:r>
      <w:r w:rsidRPr="00E30DB9">
        <w:rPr>
          <w:rFonts w:cs="Calibri"/>
        </w:rPr>
        <w:t xml:space="preserve"> følge barnets interesser </w:t>
      </w:r>
      <w:r w:rsidR="00BA4A19">
        <w:rPr>
          <w:rFonts w:cs="Calibri"/>
        </w:rPr>
        <w:t>undervejs,</w:t>
      </w:r>
      <w:r w:rsidRPr="00E30DB9">
        <w:rPr>
          <w:rFonts w:cs="Calibri"/>
        </w:rPr>
        <w:t xml:space="preserve"> forklare billeder på hver side</w:t>
      </w:r>
      <w:r w:rsidR="00BA4A19">
        <w:rPr>
          <w:rFonts w:cs="Calibri"/>
        </w:rPr>
        <w:t>,</w:t>
      </w:r>
      <w:r w:rsidRPr="00E30DB9">
        <w:rPr>
          <w:rFonts w:cs="Calibri"/>
        </w:rPr>
        <w:t xml:space="preserve"> hvis det er det barnet ønsker, og samtidig give mulighed for at stille spørgsmål. Op</w:t>
      </w:r>
      <w:r w:rsidR="00BA4A19">
        <w:rPr>
          <w:rFonts w:cs="Calibri"/>
        </w:rPr>
        <w:t>læseren har kontakt med de deltagende børn</w:t>
      </w:r>
      <w:r w:rsidRPr="00E30DB9">
        <w:rPr>
          <w:rFonts w:cs="Calibri"/>
        </w:rPr>
        <w:t xml:space="preserve"> og kan støtte deres udvikling</w:t>
      </w:r>
      <w:r w:rsidR="00BA4A19">
        <w:rPr>
          <w:rFonts w:cs="Calibri"/>
        </w:rPr>
        <w:t>,</w:t>
      </w:r>
      <w:r w:rsidRPr="00E30DB9">
        <w:rPr>
          <w:rFonts w:cs="Calibri"/>
        </w:rPr>
        <w:t xml:space="preserve"> ved at hjælpe dem til at lære og forstå</w:t>
      </w:r>
      <w:r w:rsidR="00BA4A19">
        <w:rPr>
          <w:rFonts w:cs="Calibri"/>
        </w:rPr>
        <w:t>,</w:t>
      </w:r>
      <w:r w:rsidRPr="00E30DB9">
        <w:rPr>
          <w:rFonts w:cs="Calibri"/>
        </w:rPr>
        <w:t xml:space="preserve"> uden at give dem </w:t>
      </w:r>
      <w:r w:rsidR="000E50B7" w:rsidRPr="00E30DB9">
        <w:rPr>
          <w:rFonts w:cs="Calibri"/>
        </w:rPr>
        <w:t>de endelig svar.</w:t>
      </w:r>
    </w:p>
    <w:p w14:paraId="5FD0ACD3" w14:textId="77777777" w:rsidR="00B731C5" w:rsidRDefault="00B731C5" w:rsidP="00C73C37">
      <w:pPr>
        <w:spacing w:line="360" w:lineRule="auto"/>
        <w:jc w:val="both"/>
        <w:rPr>
          <w:rFonts w:cs="Calibri"/>
        </w:rPr>
      </w:pPr>
    </w:p>
    <w:p w14:paraId="1E6B7566" w14:textId="362391CC" w:rsidR="004F227B" w:rsidRDefault="00B731C5" w:rsidP="00C73C37">
      <w:pPr>
        <w:spacing w:line="360" w:lineRule="auto"/>
        <w:jc w:val="both"/>
        <w:rPr>
          <w:rFonts w:cs="Calibri"/>
        </w:rPr>
      </w:pPr>
      <w:r>
        <w:rPr>
          <w:rFonts w:cs="Calibri"/>
        </w:rPr>
        <w:t>De fleste kan blive enige om</w:t>
      </w:r>
      <w:r w:rsidR="00BA4A19">
        <w:rPr>
          <w:rFonts w:cs="Calibri"/>
        </w:rPr>
        <w:t>,</w:t>
      </w:r>
      <w:r>
        <w:rPr>
          <w:rFonts w:cs="Calibri"/>
        </w:rPr>
        <w:t xml:space="preserve"> at </w:t>
      </w:r>
      <w:r w:rsidR="00BA4A19">
        <w:rPr>
          <w:rFonts w:cs="Calibri"/>
        </w:rPr>
        <w:t>det er godt at læse op for børn. D</w:t>
      </w:r>
      <w:r>
        <w:rPr>
          <w:rFonts w:cs="Calibri"/>
        </w:rPr>
        <w:t xml:space="preserve">et giver nærhed, gode fælles oplevelser og det </w:t>
      </w:r>
      <w:proofErr w:type="gramStart"/>
      <w:r>
        <w:rPr>
          <w:rFonts w:cs="Calibri"/>
        </w:rPr>
        <w:t>stimulere</w:t>
      </w:r>
      <w:proofErr w:type="gramEnd"/>
      <w:r>
        <w:rPr>
          <w:rFonts w:cs="Calibri"/>
        </w:rPr>
        <w:t xml:space="preserve"> børns fantasi og giver dem nye redsk</w:t>
      </w:r>
      <w:r w:rsidR="001234D2">
        <w:rPr>
          <w:rFonts w:cs="Calibri"/>
        </w:rPr>
        <w:t>aber til deres lege. Pædagogens</w:t>
      </w:r>
      <w:r>
        <w:rPr>
          <w:rFonts w:cs="Calibri"/>
        </w:rPr>
        <w:t xml:space="preserve"> oplæsning giver børnene en mulighed for at spejle sig i fortællingerne og de </w:t>
      </w:r>
      <w:r>
        <w:rPr>
          <w:rFonts w:cs="Calibri"/>
        </w:rPr>
        <w:lastRenderedPageBreak/>
        <w:t>lære</w:t>
      </w:r>
      <w:r w:rsidR="001234D2">
        <w:rPr>
          <w:rFonts w:cs="Calibri"/>
        </w:rPr>
        <w:t xml:space="preserve">r noget om sig selv og deres omgivelser. Børnene og pædagogen har rig mulighed for, ved hjælp af den enkelte bog, at tale om livets små og store spørgsmål. </w:t>
      </w:r>
      <w:r w:rsidR="00673740">
        <w:rPr>
          <w:rFonts w:cs="Calibri"/>
        </w:rPr>
        <w:t>I modsætning til den traditionelle oplæsning, hvor den voksne læser og barnet bare lytter, kræver denne form for oplæsning</w:t>
      </w:r>
      <w:r w:rsidR="00BA4A19">
        <w:rPr>
          <w:rFonts w:cs="Calibri"/>
        </w:rPr>
        <w:t>,</w:t>
      </w:r>
      <w:r w:rsidR="00673740">
        <w:rPr>
          <w:rFonts w:cs="Calibri"/>
        </w:rPr>
        <w:t xml:space="preserve"> at den voksne kan skabe et spændende læringsrum, hvor barnet under oplæsning bliver sprogligt engageret og bliver udfordret intellektuelt. Hvis den voksne formår dette, kan den dialogiske oplæsning resultere i</w:t>
      </w:r>
      <w:r w:rsidR="00BA4A19">
        <w:rPr>
          <w:rFonts w:cs="Calibri"/>
        </w:rPr>
        <w:t>,</w:t>
      </w:r>
      <w:r w:rsidR="00673740">
        <w:rPr>
          <w:rFonts w:cs="Calibri"/>
        </w:rPr>
        <w:t xml:space="preserve"> at bør</w:t>
      </w:r>
      <w:r w:rsidR="00FD70D1">
        <w:rPr>
          <w:rFonts w:cs="Calibri"/>
        </w:rPr>
        <w:t>nene får bedre sprogfærdigheder.</w:t>
      </w:r>
    </w:p>
    <w:p w14:paraId="70D0A851" w14:textId="4A3F6221" w:rsidR="00673740" w:rsidRDefault="00673740" w:rsidP="00C73C37">
      <w:pPr>
        <w:spacing w:line="360" w:lineRule="auto"/>
        <w:jc w:val="both"/>
        <w:rPr>
          <w:rFonts w:cs="Calibri"/>
        </w:rPr>
      </w:pPr>
      <w:r>
        <w:rPr>
          <w:rFonts w:cs="Calibri"/>
        </w:rPr>
        <w:t>Den dialogiske oplæsning er en rigtig god måde at understøtte børns tilegnelse af sproglige kompetencer</w:t>
      </w:r>
      <w:r w:rsidR="00BA4A19">
        <w:rPr>
          <w:rFonts w:cs="Calibri"/>
        </w:rPr>
        <w:t>,</w:t>
      </w:r>
      <w:r>
        <w:rPr>
          <w:rFonts w:cs="Calibri"/>
        </w:rPr>
        <w:t xml:space="preserve"> og samtidig er det en rigtig enkel måde at gøre det på. Den dialogiske oplæsning er noget</w:t>
      </w:r>
      <w:r w:rsidR="00BA4A19">
        <w:rPr>
          <w:rFonts w:cs="Calibri"/>
        </w:rPr>
        <w:t>,</w:t>
      </w:r>
      <w:r>
        <w:rPr>
          <w:rFonts w:cs="Calibri"/>
        </w:rPr>
        <w:t xml:space="preserve"> som nemt kan tilpasses de øvrige pædagogiske tiltag i en daginstitution</w:t>
      </w:r>
      <w:r w:rsidR="00BA4A19">
        <w:rPr>
          <w:rFonts w:cs="Calibri"/>
        </w:rPr>
        <w:t>,</w:t>
      </w:r>
      <w:r>
        <w:rPr>
          <w:rFonts w:cs="Calibri"/>
        </w:rPr>
        <w:t xml:space="preserve"> og det kræver ikke alverden</w:t>
      </w:r>
      <w:r w:rsidR="00BA4A19">
        <w:rPr>
          <w:rFonts w:cs="Calibri"/>
        </w:rPr>
        <w:t>,</w:t>
      </w:r>
      <w:r>
        <w:rPr>
          <w:rFonts w:cs="Calibri"/>
        </w:rPr>
        <w:t xml:space="preserve"> at sætte denne aktivitet i gang. </w:t>
      </w:r>
      <w:r w:rsidR="00B554FD">
        <w:rPr>
          <w:rFonts w:cs="Calibri"/>
        </w:rPr>
        <w:t>De fleste børn nyder</w:t>
      </w:r>
      <w:r w:rsidR="00BA4A19">
        <w:rPr>
          <w:rFonts w:cs="Calibri"/>
        </w:rPr>
        <w:t>,</w:t>
      </w:r>
      <w:r w:rsidR="00B554FD">
        <w:rPr>
          <w:rFonts w:cs="Calibri"/>
        </w:rPr>
        <w:t xml:space="preserve"> at få læst bøger højt og det er en meget naturlig ting i de fleste børns verden. Den dialogiske oplæsning er sjov og underholdende for børn, og derfor føles denne metode af sprogstimulering ikke som noget påtaget og noget der skal gøres, men som en naturlig del af hverdagen. Denne form er især velegnet til at udvikle børns sprog, fordi det både kan foregå i daginstitutionen og forældrene derhjemme kan også være med. </w:t>
      </w:r>
    </w:p>
    <w:p w14:paraId="14112C5B" w14:textId="77777777" w:rsidR="00315EC7" w:rsidRDefault="00315EC7" w:rsidP="00C73C37">
      <w:pPr>
        <w:spacing w:line="360" w:lineRule="auto"/>
        <w:jc w:val="both"/>
        <w:rPr>
          <w:rFonts w:cs="Calibri"/>
        </w:rPr>
      </w:pPr>
    </w:p>
    <w:p w14:paraId="71DF5FB8" w14:textId="1FAD8C93" w:rsidR="00315EC7" w:rsidRDefault="00315EC7" w:rsidP="00C73C37">
      <w:pPr>
        <w:spacing w:line="360" w:lineRule="auto"/>
        <w:jc w:val="both"/>
        <w:rPr>
          <w:rFonts w:cs="Calibri"/>
        </w:rPr>
      </w:pPr>
      <w:r>
        <w:rPr>
          <w:rFonts w:cs="Calibri"/>
        </w:rPr>
        <w:t>Den dialogiske oplæsning består af to indlysende aktiviteter, dialog og oplæsning. Når man som pædagog skal udføre den dialogiske oplæsning</w:t>
      </w:r>
      <w:r w:rsidR="00A348D7">
        <w:rPr>
          <w:rFonts w:cs="Calibri"/>
        </w:rPr>
        <w:t>,</w:t>
      </w:r>
      <w:r>
        <w:rPr>
          <w:rFonts w:cs="Calibri"/>
        </w:rPr>
        <w:t xml:space="preserve"> skal man være bevidst om især tre overordnede strategier, som kan bruges gennem hele oplæsningsforløbet:</w:t>
      </w:r>
    </w:p>
    <w:p w14:paraId="2FBB4C59" w14:textId="5FF695C1" w:rsidR="00315EC7" w:rsidRDefault="00315EC7" w:rsidP="00C73C37">
      <w:pPr>
        <w:pStyle w:val="Listeafsnit"/>
        <w:numPr>
          <w:ilvl w:val="0"/>
          <w:numId w:val="5"/>
        </w:numPr>
        <w:spacing w:line="360" w:lineRule="auto"/>
        <w:jc w:val="both"/>
        <w:rPr>
          <w:rFonts w:cs="Calibri"/>
        </w:rPr>
      </w:pPr>
      <w:r>
        <w:rPr>
          <w:rFonts w:cs="Calibri"/>
        </w:rPr>
        <w:t>Stil spørgsmål under oplæsningen</w:t>
      </w:r>
      <w:r w:rsidR="00A348D7">
        <w:rPr>
          <w:rFonts w:cs="Calibri"/>
        </w:rPr>
        <w:t>,</w:t>
      </w:r>
      <w:r>
        <w:rPr>
          <w:rFonts w:cs="Calibri"/>
        </w:rPr>
        <w:t xml:space="preserve"> der opmuntrer barnet</w:t>
      </w:r>
    </w:p>
    <w:p w14:paraId="34007287" w14:textId="0C551A1E" w:rsidR="00315EC7" w:rsidRDefault="00315EC7" w:rsidP="00C73C37">
      <w:pPr>
        <w:pStyle w:val="Listeafsnit"/>
        <w:numPr>
          <w:ilvl w:val="0"/>
          <w:numId w:val="5"/>
        </w:numPr>
        <w:spacing w:line="360" w:lineRule="auto"/>
        <w:jc w:val="both"/>
        <w:rPr>
          <w:rFonts w:cs="Calibri"/>
        </w:rPr>
      </w:pPr>
      <w:r>
        <w:rPr>
          <w:rFonts w:cs="Calibri"/>
        </w:rPr>
        <w:t>Fortolk og udvid det barnet fortæller</w:t>
      </w:r>
    </w:p>
    <w:p w14:paraId="15161CA1" w14:textId="105B4422" w:rsidR="00315EC7" w:rsidRDefault="00315EC7" w:rsidP="00C73C37">
      <w:pPr>
        <w:pStyle w:val="Listeafsnit"/>
        <w:numPr>
          <w:ilvl w:val="0"/>
          <w:numId w:val="5"/>
        </w:numPr>
        <w:spacing w:line="360" w:lineRule="auto"/>
        <w:jc w:val="both"/>
        <w:rPr>
          <w:rFonts w:cs="Calibri"/>
        </w:rPr>
      </w:pPr>
      <w:r>
        <w:rPr>
          <w:rFonts w:cs="Calibri"/>
        </w:rPr>
        <w:t xml:space="preserve">Støt barnet </w:t>
      </w:r>
      <w:r w:rsidR="00D1076D">
        <w:rPr>
          <w:rFonts w:cs="Calibri"/>
        </w:rPr>
        <w:t>så det passer til barnets nærmeste udviklingszone</w:t>
      </w:r>
    </w:p>
    <w:p w14:paraId="18518706" w14:textId="4A197B1F" w:rsidR="00D1076D" w:rsidRDefault="00D1076D" w:rsidP="00C73C37">
      <w:pPr>
        <w:spacing w:line="360" w:lineRule="auto"/>
        <w:jc w:val="both"/>
        <w:rPr>
          <w:rFonts w:cs="Calibri"/>
        </w:rPr>
      </w:pPr>
      <w:r>
        <w:rPr>
          <w:rFonts w:cs="Calibri"/>
        </w:rPr>
        <w:t>Hvis disse tre strategier bliver overholdt, vil et dialogisk oplæsningsforløb se nogenlunde således ud:</w:t>
      </w:r>
    </w:p>
    <w:p w14:paraId="687551EB" w14:textId="77777777" w:rsidR="00D1076D" w:rsidRDefault="00D1076D" w:rsidP="00C73C37">
      <w:pPr>
        <w:spacing w:line="360" w:lineRule="auto"/>
        <w:jc w:val="both"/>
        <w:rPr>
          <w:rFonts w:cs="Calibri"/>
          <w:u w:val="single"/>
        </w:rPr>
      </w:pPr>
    </w:p>
    <w:p w14:paraId="48E940B3" w14:textId="49C367E3" w:rsidR="00D1076D" w:rsidRPr="00D1076D" w:rsidRDefault="00D1076D" w:rsidP="00C73C37">
      <w:pPr>
        <w:spacing w:line="360" w:lineRule="auto"/>
        <w:jc w:val="both"/>
        <w:rPr>
          <w:rFonts w:cs="Calibri"/>
          <w:u w:val="single"/>
        </w:rPr>
      </w:pPr>
      <w:r w:rsidRPr="00D1076D">
        <w:rPr>
          <w:rFonts w:cs="Calibri"/>
          <w:u w:val="single"/>
        </w:rPr>
        <w:t>Før oplæsningen</w:t>
      </w:r>
    </w:p>
    <w:p w14:paraId="189E50D7" w14:textId="5E2C51E6" w:rsidR="00D1076D" w:rsidRDefault="00D1076D" w:rsidP="00C73C37">
      <w:pPr>
        <w:spacing w:line="360" w:lineRule="auto"/>
        <w:jc w:val="both"/>
        <w:rPr>
          <w:rFonts w:cs="Calibri"/>
        </w:rPr>
      </w:pPr>
      <w:r>
        <w:rPr>
          <w:rFonts w:cs="Calibri"/>
        </w:rPr>
        <w:t>Start altid med at læse bogen selv, inden man læser den for børnene. På den måde har man helt styr på, hvad det er</w:t>
      </w:r>
      <w:r w:rsidR="00A348D7">
        <w:rPr>
          <w:rFonts w:cs="Calibri"/>
        </w:rPr>
        <w:t>,</w:t>
      </w:r>
      <w:r>
        <w:rPr>
          <w:rFonts w:cs="Calibri"/>
        </w:rPr>
        <w:t xml:space="preserve"> man vil tale om og spørge ind til i teksten. Den dialogiske oplæsning skal gøres til noget trygt, og føles som en helt speciel og særlig aktivitet. Bogen skal præsentere</w:t>
      </w:r>
      <w:r w:rsidR="00A348D7">
        <w:rPr>
          <w:rFonts w:cs="Calibri"/>
        </w:rPr>
        <w:t>s for børnene</w:t>
      </w:r>
      <w:r w:rsidR="00CC1719">
        <w:rPr>
          <w:rFonts w:cs="Calibri"/>
        </w:rPr>
        <w:t xml:space="preserve"> ved</w:t>
      </w:r>
      <w:r w:rsidR="00A348D7">
        <w:rPr>
          <w:rFonts w:cs="Calibri"/>
        </w:rPr>
        <w:t>,</w:t>
      </w:r>
      <w:r w:rsidR="00CC1719">
        <w:rPr>
          <w:rFonts w:cs="Calibri"/>
        </w:rPr>
        <w:t xml:space="preserve"> at man taler sammen om, </w:t>
      </w:r>
      <w:r>
        <w:rPr>
          <w:rFonts w:cs="Calibri"/>
        </w:rPr>
        <w:t>hvad bogen kan handle om, ud fra billeder på forsiden og bagsiden og bogens titel. Man kan eventuelt finde en lille genstand som repræsentere</w:t>
      </w:r>
      <w:r w:rsidR="00A348D7">
        <w:rPr>
          <w:rFonts w:cs="Calibri"/>
        </w:rPr>
        <w:t>r</w:t>
      </w:r>
      <w:r>
        <w:rPr>
          <w:rFonts w:cs="Calibri"/>
        </w:rPr>
        <w:t xml:space="preserve"> noget i bogen, som barnet kan sid</w:t>
      </w:r>
      <w:r w:rsidR="00A348D7">
        <w:rPr>
          <w:rFonts w:cs="Calibri"/>
        </w:rPr>
        <w:t>d</w:t>
      </w:r>
      <w:r>
        <w:rPr>
          <w:rFonts w:cs="Calibri"/>
        </w:rPr>
        <w:t>e med under oplæsningen.</w:t>
      </w:r>
    </w:p>
    <w:p w14:paraId="0C90052D" w14:textId="1E12E631" w:rsidR="00D1076D" w:rsidRPr="001E6B0B" w:rsidRDefault="001E6B0B" w:rsidP="00C73C37">
      <w:pPr>
        <w:spacing w:line="360" w:lineRule="auto"/>
        <w:jc w:val="both"/>
        <w:rPr>
          <w:rFonts w:cs="Calibri"/>
          <w:u w:val="single"/>
        </w:rPr>
      </w:pPr>
      <w:r w:rsidRPr="001E6B0B">
        <w:rPr>
          <w:rFonts w:cs="Calibri"/>
          <w:u w:val="single"/>
        </w:rPr>
        <w:lastRenderedPageBreak/>
        <w:t>Under oplæsningen</w:t>
      </w:r>
    </w:p>
    <w:p w14:paraId="0C234440" w14:textId="16A59D69" w:rsidR="00D1076D" w:rsidRDefault="00D1076D" w:rsidP="00C73C37">
      <w:pPr>
        <w:spacing w:line="360" w:lineRule="auto"/>
        <w:jc w:val="both"/>
        <w:rPr>
          <w:rFonts w:cs="Calibri"/>
        </w:rPr>
      </w:pPr>
      <w:r>
        <w:rPr>
          <w:rFonts w:cs="Calibri"/>
        </w:rPr>
        <w:t>Man skal altid lytte til barnet og vær</w:t>
      </w:r>
      <w:r w:rsidR="00A348D7">
        <w:rPr>
          <w:rFonts w:cs="Calibri"/>
        </w:rPr>
        <w:t xml:space="preserve">e </w:t>
      </w:r>
      <w:proofErr w:type="gramStart"/>
      <w:r w:rsidR="00A348D7">
        <w:rPr>
          <w:rFonts w:cs="Calibri"/>
        </w:rPr>
        <w:t>åben</w:t>
      </w:r>
      <w:proofErr w:type="gramEnd"/>
      <w:r w:rsidR="00A348D7">
        <w:rPr>
          <w:rFonts w:cs="Calibri"/>
        </w:rPr>
        <w:t xml:space="preserve"> overfor spørgsmål og </w:t>
      </w:r>
      <w:proofErr w:type="spellStart"/>
      <w:r w:rsidR="00A348D7">
        <w:rPr>
          <w:rFonts w:cs="Calibri"/>
        </w:rPr>
        <w:t>und</w:t>
      </w:r>
      <w:r>
        <w:rPr>
          <w:rFonts w:cs="Calibri"/>
        </w:rPr>
        <w:t>ren</w:t>
      </w:r>
      <w:proofErr w:type="spellEnd"/>
      <w:r>
        <w:rPr>
          <w:rFonts w:cs="Calibri"/>
        </w:rPr>
        <w:t xml:space="preserve"> undervejs. Når børnene stiller spørgsmål, så husk at indstille oplæsningen med det samme og tal med børnene om mulige svar. Følg børnenes interesse og nysgerrighed for bogen og vær nærværende. Man skal huske</w:t>
      </w:r>
      <w:r w:rsidR="00A348D7">
        <w:rPr>
          <w:rFonts w:cs="Calibri"/>
        </w:rPr>
        <w:t>,</w:t>
      </w:r>
      <w:r>
        <w:rPr>
          <w:rFonts w:cs="Calibri"/>
        </w:rPr>
        <w:t xml:space="preserve"> at dette ikke kun er oplæsning, men tænke på børnene som en slags medfortællere. </w:t>
      </w:r>
    </w:p>
    <w:p w14:paraId="6280FB5A" w14:textId="77777777" w:rsidR="001E6B0B" w:rsidRDefault="001E6B0B" w:rsidP="00C73C37">
      <w:pPr>
        <w:spacing w:line="360" w:lineRule="auto"/>
        <w:jc w:val="both"/>
        <w:rPr>
          <w:rFonts w:cs="Calibri"/>
        </w:rPr>
      </w:pPr>
    </w:p>
    <w:p w14:paraId="0937A934" w14:textId="07CB6858" w:rsidR="001E6B0B" w:rsidRPr="001E6B0B" w:rsidRDefault="001E6B0B" w:rsidP="00C73C37">
      <w:pPr>
        <w:spacing w:line="360" w:lineRule="auto"/>
        <w:jc w:val="both"/>
        <w:rPr>
          <w:rFonts w:cs="Calibri"/>
          <w:u w:val="single"/>
        </w:rPr>
      </w:pPr>
      <w:r w:rsidRPr="001E6B0B">
        <w:rPr>
          <w:rFonts w:cs="Calibri"/>
          <w:u w:val="single"/>
        </w:rPr>
        <w:t>Efter oplæsningen</w:t>
      </w:r>
    </w:p>
    <w:p w14:paraId="1580C327" w14:textId="5F59C11C" w:rsidR="001E6B0B" w:rsidRDefault="001E6B0B" w:rsidP="00C73C37">
      <w:pPr>
        <w:spacing w:line="360" w:lineRule="auto"/>
        <w:jc w:val="both"/>
        <w:rPr>
          <w:rFonts w:cs="Calibri"/>
        </w:rPr>
      </w:pPr>
      <w:r>
        <w:rPr>
          <w:rFonts w:cs="Calibri"/>
        </w:rPr>
        <w:t>Snak med børnene om bogens indhold, hjælp børnene til at bruge de nye ord, som bogen indeholder, jo flere gange bogen bliver læst højt, jo større sandsynlighed er der for</w:t>
      </w:r>
      <w:r w:rsidR="00A348D7">
        <w:rPr>
          <w:rFonts w:cs="Calibri"/>
        </w:rPr>
        <w:t>,</w:t>
      </w:r>
      <w:r>
        <w:rPr>
          <w:rFonts w:cs="Calibri"/>
        </w:rPr>
        <w:t xml:space="preserve"> at børnene husker dem</w:t>
      </w:r>
      <w:r w:rsidR="00A348D7">
        <w:rPr>
          <w:rFonts w:cs="Calibri"/>
        </w:rPr>
        <w:t>,</w:t>
      </w:r>
      <w:r>
        <w:rPr>
          <w:rFonts w:cs="Calibri"/>
        </w:rPr>
        <w:t xml:space="preserve"> og selv kan bruge dem i deres ordsætninger. </w:t>
      </w:r>
    </w:p>
    <w:p w14:paraId="688EE80D" w14:textId="77777777" w:rsidR="001E6B0B" w:rsidRDefault="001E6B0B" w:rsidP="00C73C37">
      <w:pPr>
        <w:spacing w:line="360" w:lineRule="auto"/>
        <w:jc w:val="both"/>
        <w:rPr>
          <w:rFonts w:cs="Calibri"/>
        </w:rPr>
      </w:pPr>
    </w:p>
    <w:p w14:paraId="487B3E3A" w14:textId="5884D037" w:rsidR="00B731C5" w:rsidRDefault="00A348D7" w:rsidP="00C73C37">
      <w:pPr>
        <w:spacing w:line="360" w:lineRule="auto"/>
        <w:jc w:val="both"/>
        <w:rPr>
          <w:rFonts w:cs="Calibri"/>
        </w:rPr>
      </w:pPr>
      <w:r>
        <w:rPr>
          <w:rFonts w:cs="Calibri"/>
        </w:rPr>
        <w:t>I det hele taget er det</w:t>
      </w:r>
      <w:r w:rsidR="001E6B0B">
        <w:rPr>
          <w:rFonts w:cs="Calibri"/>
        </w:rPr>
        <w:t xml:space="preserve"> vigtigt under hele forløbet, at dialogen bruges aktivt, så børnene kommer til ordet. Til slut i for</w:t>
      </w:r>
      <w:r w:rsidR="00C06C54">
        <w:rPr>
          <w:rFonts w:cs="Calibri"/>
        </w:rPr>
        <w:t>løbet kan man</w:t>
      </w:r>
      <w:r w:rsidR="001E6B0B">
        <w:rPr>
          <w:rFonts w:cs="Calibri"/>
        </w:rPr>
        <w:t xml:space="preserve"> lave en genfortælling med børnene, eller endda forskellige former </w:t>
      </w:r>
      <w:r>
        <w:rPr>
          <w:rFonts w:cs="Calibri"/>
        </w:rPr>
        <w:t xml:space="preserve">for </w:t>
      </w:r>
      <w:r w:rsidR="001E6B0B">
        <w:rPr>
          <w:rFonts w:cs="Calibri"/>
        </w:rPr>
        <w:t>aktiviteter eller dra</w:t>
      </w:r>
      <w:r>
        <w:rPr>
          <w:rFonts w:cs="Calibri"/>
        </w:rPr>
        <w:t>matiseringer af bogens handling. P</w:t>
      </w:r>
      <w:r w:rsidR="00723D94">
        <w:rPr>
          <w:rFonts w:cs="Calibri"/>
        </w:rPr>
        <w:t>å den måde får børnene</w:t>
      </w:r>
      <w:r w:rsidR="001E6B0B">
        <w:rPr>
          <w:rFonts w:cs="Calibri"/>
        </w:rPr>
        <w:t xml:space="preserve"> en </w:t>
      </w:r>
      <w:r w:rsidR="00723D94">
        <w:rPr>
          <w:rFonts w:cs="Calibri"/>
        </w:rPr>
        <w:t xml:space="preserve">endnu større </w:t>
      </w:r>
      <w:r w:rsidR="001E6B0B">
        <w:rPr>
          <w:rFonts w:cs="Calibri"/>
        </w:rPr>
        <w:t>ind</w:t>
      </w:r>
      <w:r w:rsidR="00723D94">
        <w:rPr>
          <w:rFonts w:cs="Calibri"/>
        </w:rPr>
        <w:t>sigt i bogen og dermed tilegner sig</w:t>
      </w:r>
      <w:r w:rsidR="001E6B0B">
        <w:rPr>
          <w:rFonts w:cs="Calibri"/>
        </w:rPr>
        <w:t xml:space="preserve"> bogens ord og sætninger. </w:t>
      </w:r>
    </w:p>
    <w:p w14:paraId="256E0675" w14:textId="77777777" w:rsidR="0088311F" w:rsidRDefault="0088311F" w:rsidP="00C73C37">
      <w:pPr>
        <w:spacing w:line="360" w:lineRule="auto"/>
        <w:jc w:val="both"/>
        <w:rPr>
          <w:rFonts w:cs="Calibri"/>
        </w:rPr>
      </w:pPr>
    </w:p>
    <w:p w14:paraId="08FA863B" w14:textId="21A702BB" w:rsidR="0088311F" w:rsidRPr="0088311F" w:rsidRDefault="0088311F" w:rsidP="00C73C37">
      <w:pPr>
        <w:pStyle w:val="Overskrift2"/>
        <w:jc w:val="both"/>
      </w:pPr>
      <w:bookmarkStart w:id="8" w:name="_Toc200600346"/>
      <w:r w:rsidRPr="0088311F">
        <w:t>Relationer og det fælles tredje</w:t>
      </w:r>
      <w:bookmarkEnd w:id="8"/>
    </w:p>
    <w:p w14:paraId="0DFC431A" w14:textId="75D629BF" w:rsidR="0088311F" w:rsidRDefault="00E216C3" w:rsidP="00C73C37">
      <w:pPr>
        <w:spacing w:line="360" w:lineRule="auto"/>
        <w:jc w:val="both"/>
        <w:rPr>
          <w:rFonts w:cs="Calibri"/>
          <w:i/>
        </w:rPr>
      </w:pPr>
      <w:r w:rsidRPr="00E216C3">
        <w:rPr>
          <w:rFonts w:cs="Calibri"/>
          <w:i/>
        </w:rPr>
        <w:t>”Bevidstheden er aldrig en selvtilstrækkelig størrelse, den finder altid sig selv i en intens</w:t>
      </w:r>
      <w:r>
        <w:rPr>
          <w:rFonts w:cs="Calibri"/>
          <w:i/>
        </w:rPr>
        <w:t xml:space="preserve"> relation til andres bevidsthed</w:t>
      </w:r>
      <w:r w:rsidRPr="00E216C3">
        <w:rPr>
          <w:rFonts w:cs="Calibri"/>
          <w:i/>
        </w:rPr>
        <w:t>”</w:t>
      </w:r>
      <w:r>
        <w:rPr>
          <w:rStyle w:val="Fodnotehenvisning"/>
          <w:rFonts w:cs="Calibri"/>
          <w:i/>
        </w:rPr>
        <w:footnoteReference w:id="6"/>
      </w:r>
      <w:r>
        <w:rPr>
          <w:rFonts w:cs="Calibri"/>
          <w:i/>
        </w:rPr>
        <w:t>.</w:t>
      </w:r>
    </w:p>
    <w:p w14:paraId="7613EFEF" w14:textId="77777777" w:rsidR="00C45579" w:rsidRDefault="00C45579" w:rsidP="00C73C37">
      <w:pPr>
        <w:spacing w:line="360" w:lineRule="auto"/>
        <w:jc w:val="both"/>
        <w:rPr>
          <w:rFonts w:cs="Calibri"/>
        </w:rPr>
      </w:pPr>
    </w:p>
    <w:p w14:paraId="4A99CA93" w14:textId="17881B33" w:rsidR="001C3AF2" w:rsidRDefault="00C45579" w:rsidP="00C73C37">
      <w:pPr>
        <w:spacing w:line="360" w:lineRule="auto"/>
        <w:jc w:val="both"/>
        <w:rPr>
          <w:rFonts w:cs="Calibri"/>
        </w:rPr>
      </w:pPr>
      <w:r>
        <w:rPr>
          <w:rFonts w:cs="Calibri"/>
        </w:rPr>
        <w:t>Flemming Andersen</w:t>
      </w:r>
      <w:r>
        <w:rPr>
          <w:rStyle w:val="Fodnotehenvisning"/>
          <w:rFonts w:cs="Calibri"/>
        </w:rPr>
        <w:footnoteReference w:id="7"/>
      </w:r>
      <w:r w:rsidR="003A120F">
        <w:rPr>
          <w:rFonts w:cs="Calibri"/>
        </w:rPr>
        <w:t xml:space="preserve"> </w:t>
      </w:r>
      <w:r w:rsidR="00720FA0">
        <w:rPr>
          <w:rFonts w:cs="Calibri"/>
        </w:rPr>
        <w:t>mener</w:t>
      </w:r>
      <w:r w:rsidR="00522970">
        <w:rPr>
          <w:rFonts w:cs="Calibri"/>
        </w:rPr>
        <w:t>,</w:t>
      </w:r>
      <w:r w:rsidR="00720FA0">
        <w:rPr>
          <w:rFonts w:cs="Calibri"/>
        </w:rPr>
        <w:t xml:space="preserve"> at</w:t>
      </w:r>
      <w:r w:rsidR="002E179E">
        <w:rPr>
          <w:rFonts w:cs="Calibri"/>
        </w:rPr>
        <w:t xml:space="preserve"> relationer er vigtig</w:t>
      </w:r>
      <w:r w:rsidR="00522970">
        <w:rPr>
          <w:rFonts w:cs="Calibri"/>
        </w:rPr>
        <w:t>e</w:t>
      </w:r>
      <w:r w:rsidR="002E179E">
        <w:rPr>
          <w:rFonts w:cs="Calibri"/>
        </w:rPr>
        <w:t xml:space="preserve"> for børn</w:t>
      </w:r>
      <w:r w:rsidR="00522970">
        <w:rPr>
          <w:rFonts w:cs="Calibri"/>
        </w:rPr>
        <w:t>s</w:t>
      </w:r>
      <w:r w:rsidR="002E179E">
        <w:rPr>
          <w:rFonts w:cs="Calibri"/>
        </w:rPr>
        <w:t xml:space="preserve"> personlighedsdannelse</w:t>
      </w:r>
      <w:r w:rsidR="00683F6F">
        <w:rPr>
          <w:rFonts w:cs="Calibri"/>
        </w:rPr>
        <w:t>, men for at relationen har en virkning, skal barnet og pædagogen være sammen om noget</w:t>
      </w:r>
      <w:r w:rsidR="00522970">
        <w:rPr>
          <w:rFonts w:cs="Calibri"/>
        </w:rPr>
        <w:t>,</w:t>
      </w:r>
      <w:r w:rsidR="008D01B8">
        <w:rPr>
          <w:rFonts w:cs="Calibri"/>
        </w:rPr>
        <w:t xml:space="preserve"> de begge er optaget af</w:t>
      </w:r>
      <w:r w:rsidR="00683F6F">
        <w:rPr>
          <w:rFonts w:cs="Calibri"/>
        </w:rPr>
        <w:t>, i form af en aktivitet eller andet, altså det fælles tredje. Flemming Andersen mener</w:t>
      </w:r>
      <w:r w:rsidR="00522970">
        <w:rPr>
          <w:rFonts w:cs="Calibri"/>
        </w:rPr>
        <w:t>,</w:t>
      </w:r>
      <w:r w:rsidR="00683F6F">
        <w:rPr>
          <w:rFonts w:cs="Calibri"/>
        </w:rPr>
        <w:t xml:space="preserve"> at </w:t>
      </w:r>
      <w:r w:rsidR="00720FA0">
        <w:rPr>
          <w:rFonts w:cs="Calibri"/>
        </w:rPr>
        <w:t xml:space="preserve">der er fire </w:t>
      </w:r>
      <w:proofErr w:type="spellStart"/>
      <w:r w:rsidR="00720FA0">
        <w:rPr>
          <w:rFonts w:cs="Calibri"/>
        </w:rPr>
        <w:t>relationsformer</w:t>
      </w:r>
      <w:proofErr w:type="spellEnd"/>
      <w:r w:rsidR="00720FA0">
        <w:rPr>
          <w:rFonts w:cs="Calibri"/>
        </w:rPr>
        <w:t>, som mennesket inddrager hinanden i:</w:t>
      </w:r>
    </w:p>
    <w:p w14:paraId="7AC04840" w14:textId="77777777" w:rsidR="00D750E4" w:rsidRDefault="00D750E4" w:rsidP="00C73C37">
      <w:pPr>
        <w:spacing w:line="360" w:lineRule="auto"/>
        <w:jc w:val="both"/>
        <w:rPr>
          <w:rFonts w:cs="Calibri"/>
        </w:rPr>
      </w:pPr>
    </w:p>
    <w:p w14:paraId="5D731CD6" w14:textId="77777777" w:rsidR="00D36471" w:rsidRDefault="00D36471" w:rsidP="00C73C37">
      <w:pPr>
        <w:spacing w:line="360" w:lineRule="auto"/>
        <w:jc w:val="both"/>
        <w:rPr>
          <w:rFonts w:cs="Calibri"/>
          <w:u w:val="single"/>
        </w:rPr>
      </w:pPr>
    </w:p>
    <w:p w14:paraId="01BB9834" w14:textId="77777777" w:rsidR="00E300CF" w:rsidRDefault="00E300CF" w:rsidP="00C73C37">
      <w:pPr>
        <w:spacing w:line="360" w:lineRule="auto"/>
        <w:jc w:val="both"/>
        <w:rPr>
          <w:rFonts w:cs="Calibri"/>
          <w:u w:val="single"/>
        </w:rPr>
      </w:pPr>
    </w:p>
    <w:p w14:paraId="4EDF5BF8" w14:textId="2B09657E" w:rsidR="00F337F7" w:rsidRPr="00720FA0" w:rsidRDefault="00720FA0" w:rsidP="00C73C37">
      <w:pPr>
        <w:spacing w:line="360" w:lineRule="auto"/>
        <w:jc w:val="both"/>
        <w:rPr>
          <w:rFonts w:cs="Calibri"/>
          <w:u w:val="single"/>
        </w:rPr>
      </w:pPr>
      <w:r w:rsidRPr="00720FA0">
        <w:rPr>
          <w:rFonts w:cs="Calibri"/>
          <w:u w:val="single"/>
        </w:rPr>
        <w:lastRenderedPageBreak/>
        <w:t>Den asymmetriske relation</w:t>
      </w:r>
    </w:p>
    <w:p w14:paraId="6FE4BA6A" w14:textId="5B881F49" w:rsidR="00720FA0" w:rsidRDefault="00720FA0" w:rsidP="00C73C37">
      <w:pPr>
        <w:pStyle w:val="Listeafsnit"/>
        <w:numPr>
          <w:ilvl w:val="0"/>
          <w:numId w:val="8"/>
        </w:numPr>
        <w:spacing w:line="360" w:lineRule="auto"/>
        <w:jc w:val="both"/>
        <w:rPr>
          <w:rFonts w:cs="Calibri"/>
        </w:rPr>
      </w:pPr>
      <w:r>
        <w:rPr>
          <w:rFonts w:cs="Calibri"/>
        </w:rPr>
        <w:t xml:space="preserve">I denne </w:t>
      </w:r>
      <w:proofErr w:type="spellStart"/>
      <w:r>
        <w:rPr>
          <w:rFonts w:cs="Calibri"/>
        </w:rPr>
        <w:t>relationsform</w:t>
      </w:r>
      <w:proofErr w:type="spellEnd"/>
      <w:r>
        <w:rPr>
          <w:rFonts w:cs="Calibri"/>
        </w:rPr>
        <w:t xml:space="preserve"> er man i et gensidigt afhængighedsforhold, hvor den ene har retten og magt</w:t>
      </w:r>
      <w:r w:rsidR="00522970">
        <w:rPr>
          <w:rFonts w:cs="Calibri"/>
        </w:rPr>
        <w:t>en</w:t>
      </w:r>
      <w:r>
        <w:rPr>
          <w:rFonts w:cs="Calibri"/>
        </w:rPr>
        <w:t xml:space="preserve"> til at definere, hvad den anden gør og tænker. For eksempel</w:t>
      </w:r>
      <w:r w:rsidR="00993415">
        <w:rPr>
          <w:rFonts w:cs="Calibri"/>
        </w:rPr>
        <w:t xml:space="preserve"> forholdet mellem pædagog og barn i en daginstitution. Flemming Andersen kalder denne </w:t>
      </w:r>
      <w:proofErr w:type="spellStart"/>
      <w:r w:rsidR="00993415">
        <w:rPr>
          <w:rFonts w:cs="Calibri"/>
        </w:rPr>
        <w:t>relationsform</w:t>
      </w:r>
      <w:proofErr w:type="spellEnd"/>
      <w:r w:rsidR="00993415">
        <w:rPr>
          <w:rFonts w:cs="Calibri"/>
        </w:rPr>
        <w:t>, for den mest almindelige i det hierarkiske samfund.</w:t>
      </w:r>
    </w:p>
    <w:p w14:paraId="5E01DFCA" w14:textId="77777777" w:rsidR="00D750E4" w:rsidRPr="00D750E4" w:rsidRDefault="00D750E4" w:rsidP="00C73C37">
      <w:pPr>
        <w:spacing w:line="360" w:lineRule="auto"/>
        <w:ind w:left="360"/>
        <w:jc w:val="both"/>
        <w:rPr>
          <w:rFonts w:cs="Calibri"/>
        </w:rPr>
      </w:pPr>
    </w:p>
    <w:p w14:paraId="78EB29D5" w14:textId="70B0B96D" w:rsidR="00993415" w:rsidRPr="00993415" w:rsidRDefault="00993415" w:rsidP="00C73C37">
      <w:pPr>
        <w:spacing w:line="360" w:lineRule="auto"/>
        <w:jc w:val="both"/>
        <w:rPr>
          <w:rFonts w:cs="Calibri"/>
          <w:u w:val="single"/>
        </w:rPr>
      </w:pPr>
      <w:r w:rsidRPr="00993415">
        <w:rPr>
          <w:rFonts w:cs="Calibri"/>
          <w:u w:val="single"/>
        </w:rPr>
        <w:t>Den symmetriske relation</w:t>
      </w:r>
    </w:p>
    <w:p w14:paraId="20706DF8" w14:textId="67210392" w:rsidR="00720FA0" w:rsidRDefault="005F56FE" w:rsidP="00C73C37">
      <w:pPr>
        <w:pStyle w:val="Listeafsnit"/>
        <w:numPr>
          <w:ilvl w:val="0"/>
          <w:numId w:val="8"/>
        </w:numPr>
        <w:spacing w:line="360" w:lineRule="auto"/>
        <w:jc w:val="both"/>
        <w:rPr>
          <w:rFonts w:cs="Calibri"/>
        </w:rPr>
      </w:pPr>
      <w:r>
        <w:rPr>
          <w:rFonts w:cs="Calibri"/>
        </w:rPr>
        <w:t xml:space="preserve">I denne </w:t>
      </w:r>
      <w:proofErr w:type="spellStart"/>
      <w:r>
        <w:rPr>
          <w:rFonts w:cs="Calibri"/>
        </w:rPr>
        <w:t>relationsform</w:t>
      </w:r>
      <w:proofErr w:type="spellEnd"/>
      <w:r>
        <w:rPr>
          <w:rFonts w:cs="Calibri"/>
        </w:rPr>
        <w:t xml:space="preserve"> er man tilsyneladende i et uafhængighedsforhold til hinanden, hvor der er rigtig meget fokus på ligheden, imellem hinanden. I denne </w:t>
      </w:r>
      <w:proofErr w:type="spellStart"/>
      <w:r>
        <w:rPr>
          <w:rFonts w:cs="Calibri"/>
        </w:rPr>
        <w:t>relationsform</w:t>
      </w:r>
      <w:proofErr w:type="spellEnd"/>
      <w:r>
        <w:rPr>
          <w:rFonts w:cs="Calibri"/>
        </w:rPr>
        <w:t xml:space="preserve"> er opmærksomheden rettet mod, hvad den anden gør og tænker. For eksempel mellem konkurrerende kollegaer.</w:t>
      </w:r>
    </w:p>
    <w:p w14:paraId="16364BAC" w14:textId="77777777" w:rsidR="00D750E4" w:rsidRPr="00D750E4" w:rsidRDefault="00D750E4" w:rsidP="00C73C37">
      <w:pPr>
        <w:spacing w:line="360" w:lineRule="auto"/>
        <w:jc w:val="both"/>
        <w:rPr>
          <w:rFonts w:cs="Calibri"/>
        </w:rPr>
      </w:pPr>
    </w:p>
    <w:p w14:paraId="7892E8E1" w14:textId="42D46593" w:rsidR="005F56FE" w:rsidRPr="005F56FE" w:rsidRDefault="005F56FE" w:rsidP="00C73C37">
      <w:pPr>
        <w:spacing w:line="360" w:lineRule="auto"/>
        <w:jc w:val="both"/>
        <w:rPr>
          <w:rFonts w:cs="Calibri"/>
          <w:u w:val="single"/>
        </w:rPr>
      </w:pPr>
      <w:r w:rsidRPr="005F56FE">
        <w:rPr>
          <w:rFonts w:cs="Calibri"/>
          <w:u w:val="single"/>
        </w:rPr>
        <w:t xml:space="preserve">Den </w:t>
      </w:r>
      <w:proofErr w:type="spellStart"/>
      <w:r w:rsidR="008740B4">
        <w:rPr>
          <w:rFonts w:cs="Calibri"/>
          <w:u w:val="single"/>
        </w:rPr>
        <w:t>konfluente</w:t>
      </w:r>
      <w:proofErr w:type="spellEnd"/>
      <w:r w:rsidR="008740B4">
        <w:rPr>
          <w:rFonts w:cs="Calibri"/>
          <w:u w:val="single"/>
        </w:rPr>
        <w:t xml:space="preserve"> eller </w:t>
      </w:r>
      <w:r w:rsidRPr="005F56FE">
        <w:rPr>
          <w:rFonts w:cs="Calibri"/>
          <w:u w:val="single"/>
        </w:rPr>
        <w:t>symbiotiske relation</w:t>
      </w:r>
    </w:p>
    <w:p w14:paraId="5ABF3F53" w14:textId="3998C170" w:rsidR="00D36471" w:rsidRPr="00D36471" w:rsidRDefault="002478F0" w:rsidP="00C73C37">
      <w:pPr>
        <w:pStyle w:val="Listeafsnit"/>
        <w:numPr>
          <w:ilvl w:val="0"/>
          <w:numId w:val="8"/>
        </w:numPr>
        <w:spacing w:line="360" w:lineRule="auto"/>
        <w:jc w:val="both"/>
        <w:rPr>
          <w:rFonts w:cs="Calibri"/>
        </w:rPr>
      </w:pPr>
      <w:r>
        <w:rPr>
          <w:rFonts w:cs="Calibri"/>
        </w:rPr>
        <w:t xml:space="preserve">I denne </w:t>
      </w:r>
      <w:proofErr w:type="spellStart"/>
      <w:r>
        <w:rPr>
          <w:rFonts w:cs="Calibri"/>
        </w:rPr>
        <w:t>rela</w:t>
      </w:r>
      <w:r w:rsidR="00380C95">
        <w:rPr>
          <w:rFonts w:cs="Calibri"/>
        </w:rPr>
        <w:t>tionsform</w:t>
      </w:r>
      <w:proofErr w:type="spellEnd"/>
      <w:r w:rsidR="00380C95">
        <w:rPr>
          <w:rFonts w:cs="Calibri"/>
        </w:rPr>
        <w:t xml:space="preserve"> er man utrolig afhængige af hinanden, faktisk i sådan en grad</w:t>
      </w:r>
      <w:r>
        <w:rPr>
          <w:rFonts w:cs="Calibri"/>
        </w:rPr>
        <w:t>,</w:t>
      </w:r>
      <w:r w:rsidR="00380C95">
        <w:rPr>
          <w:rFonts w:cs="Calibri"/>
        </w:rPr>
        <w:t xml:space="preserve"> at det kan være svært at give slip og derved kan der opstå uskarp </w:t>
      </w:r>
      <w:proofErr w:type="spellStart"/>
      <w:r w:rsidR="00380C95">
        <w:rPr>
          <w:rFonts w:cs="Calibri"/>
        </w:rPr>
        <w:t>afgrænsethed</w:t>
      </w:r>
      <w:proofErr w:type="spellEnd"/>
      <w:r w:rsidR="00380C95">
        <w:rPr>
          <w:rFonts w:cs="Calibri"/>
        </w:rPr>
        <w:t>. For eksempel forholdet mellem mor og barn.</w:t>
      </w:r>
    </w:p>
    <w:p w14:paraId="75ED4125" w14:textId="77777777" w:rsidR="00D36471" w:rsidRPr="00B24F4E" w:rsidRDefault="00D36471" w:rsidP="00C73C37">
      <w:pPr>
        <w:spacing w:line="360" w:lineRule="auto"/>
        <w:jc w:val="both"/>
        <w:rPr>
          <w:rFonts w:cs="Calibri"/>
        </w:rPr>
      </w:pPr>
    </w:p>
    <w:p w14:paraId="3EFC2DEC" w14:textId="0D9D89CD" w:rsidR="003F3277" w:rsidRPr="004F673D" w:rsidRDefault="003F3277" w:rsidP="00C73C37">
      <w:pPr>
        <w:spacing w:line="360" w:lineRule="auto"/>
        <w:jc w:val="both"/>
        <w:rPr>
          <w:rFonts w:cs="Calibri"/>
        </w:rPr>
      </w:pPr>
      <w:r w:rsidRPr="004F673D">
        <w:rPr>
          <w:rFonts w:cs="Calibri"/>
          <w:u w:val="single"/>
        </w:rPr>
        <w:t>Den komple</w:t>
      </w:r>
      <w:r w:rsidR="002937CE" w:rsidRPr="004F673D">
        <w:rPr>
          <w:rFonts w:cs="Calibri"/>
          <w:u w:val="single"/>
        </w:rPr>
        <w:t>me</w:t>
      </w:r>
      <w:r w:rsidRPr="004F673D">
        <w:rPr>
          <w:rFonts w:cs="Calibri"/>
          <w:u w:val="single"/>
        </w:rPr>
        <w:t>ntære relation</w:t>
      </w:r>
    </w:p>
    <w:p w14:paraId="65397994" w14:textId="3441C153" w:rsidR="00951B68" w:rsidRDefault="002937CE" w:rsidP="00C73C37">
      <w:pPr>
        <w:pStyle w:val="Listeafsnit"/>
        <w:numPr>
          <w:ilvl w:val="0"/>
          <w:numId w:val="8"/>
        </w:numPr>
        <w:spacing w:line="360" w:lineRule="auto"/>
        <w:jc w:val="both"/>
        <w:rPr>
          <w:rFonts w:cs="Calibri"/>
        </w:rPr>
      </w:pPr>
      <w:r>
        <w:rPr>
          <w:rFonts w:cs="Calibri"/>
        </w:rPr>
        <w:t xml:space="preserve">I denne </w:t>
      </w:r>
      <w:proofErr w:type="spellStart"/>
      <w:r>
        <w:rPr>
          <w:rFonts w:cs="Calibri"/>
        </w:rPr>
        <w:t>relationsform</w:t>
      </w:r>
      <w:proofErr w:type="spellEnd"/>
      <w:r>
        <w:rPr>
          <w:rFonts w:cs="Calibri"/>
        </w:rPr>
        <w:t xml:space="preserve"> indgår man i et fællesskab, hvor man udveksler meninger og opfattelser</w:t>
      </w:r>
      <w:r w:rsidR="005A736C">
        <w:rPr>
          <w:rFonts w:cs="Calibri"/>
        </w:rPr>
        <w:t xml:space="preserve">. Her skal man anerkende hinandens mening og acceptere at ens egen mening og opfattelse ikke altid er den eneste sande. Det er i denne </w:t>
      </w:r>
      <w:proofErr w:type="spellStart"/>
      <w:r w:rsidR="005A736C">
        <w:rPr>
          <w:rFonts w:cs="Calibri"/>
        </w:rPr>
        <w:t>relationsform</w:t>
      </w:r>
      <w:proofErr w:type="spellEnd"/>
      <w:r w:rsidR="002478F0">
        <w:rPr>
          <w:rFonts w:cs="Calibri"/>
        </w:rPr>
        <w:t>,</w:t>
      </w:r>
      <w:r w:rsidR="005A736C">
        <w:rPr>
          <w:rFonts w:cs="Calibri"/>
        </w:rPr>
        <w:t xml:space="preserve"> at man igennem dialog bliver i stand til at dele ”det fælles tredje”.</w:t>
      </w:r>
    </w:p>
    <w:p w14:paraId="5072A0D2" w14:textId="77777777" w:rsidR="002E179E" w:rsidRDefault="002E179E" w:rsidP="00C73C37">
      <w:pPr>
        <w:spacing w:line="360" w:lineRule="auto"/>
        <w:jc w:val="both"/>
        <w:rPr>
          <w:rFonts w:cs="Calibri"/>
        </w:rPr>
      </w:pPr>
    </w:p>
    <w:p w14:paraId="69D818ED" w14:textId="4539AEBD" w:rsidR="00F337F7" w:rsidRDefault="002D19C4" w:rsidP="00C73C37">
      <w:pPr>
        <w:spacing w:line="360" w:lineRule="auto"/>
        <w:jc w:val="both"/>
        <w:rPr>
          <w:rFonts w:cs="Calibri"/>
        </w:rPr>
      </w:pPr>
      <w:r>
        <w:rPr>
          <w:rFonts w:cs="Calibri"/>
        </w:rPr>
        <w:t>Det fælles tredje er den proces</w:t>
      </w:r>
      <w:r w:rsidR="002478F0">
        <w:rPr>
          <w:rFonts w:cs="Calibri"/>
        </w:rPr>
        <w:t>,</w:t>
      </w:r>
      <w:r>
        <w:rPr>
          <w:rFonts w:cs="Calibri"/>
        </w:rPr>
        <w:t xml:space="preserve"> man er sammen om på en autentisk måde, ligegyldig alder og kompetencer. Ydre fælles aktivitet</w:t>
      </w:r>
      <w:r w:rsidR="002478F0">
        <w:rPr>
          <w:rFonts w:cs="Calibri"/>
        </w:rPr>
        <w:t>er, såsom at læse en bog sammen</w:t>
      </w:r>
      <w:r>
        <w:rPr>
          <w:rFonts w:cs="Calibri"/>
        </w:rPr>
        <w:t xml:space="preserve"> eller opleve noget sammen, noget som man er optaget af sammen, det er det</w:t>
      </w:r>
      <w:r w:rsidR="002478F0">
        <w:rPr>
          <w:rFonts w:cs="Calibri"/>
        </w:rPr>
        <w:t>,</w:t>
      </w:r>
      <w:r>
        <w:rPr>
          <w:rFonts w:cs="Calibri"/>
        </w:rPr>
        <w:t xml:space="preserve"> som kan anses som det fælles tredje. Det er selve processen i aktiviteten som har værdi og ikke resultatet. Man er altså sammen med nogen</w:t>
      </w:r>
      <w:r w:rsidR="002478F0">
        <w:rPr>
          <w:rFonts w:cs="Calibri"/>
        </w:rPr>
        <w:t>,</w:t>
      </w:r>
      <w:r>
        <w:rPr>
          <w:rFonts w:cs="Calibri"/>
        </w:rPr>
        <w:t xml:space="preserve"> man holder af, eller også kommer man til at holde af hinanden, eller få en tættere relation, fordi man er sammen med hinanden om noget, det fælles tredje.</w:t>
      </w:r>
    </w:p>
    <w:p w14:paraId="1117ED93" w14:textId="77777777" w:rsidR="00D750E4" w:rsidRDefault="00D750E4" w:rsidP="00C73C37">
      <w:pPr>
        <w:spacing w:line="360" w:lineRule="auto"/>
        <w:jc w:val="both"/>
        <w:rPr>
          <w:rFonts w:cs="Calibri"/>
        </w:rPr>
      </w:pPr>
    </w:p>
    <w:p w14:paraId="299BE21B" w14:textId="77777777" w:rsidR="00724C44" w:rsidRDefault="00724C44" w:rsidP="00C73C37">
      <w:pPr>
        <w:spacing w:line="360" w:lineRule="auto"/>
        <w:jc w:val="both"/>
        <w:rPr>
          <w:rFonts w:cs="Calibri"/>
          <w:b/>
        </w:rPr>
      </w:pPr>
      <w:r>
        <w:rPr>
          <w:rFonts w:cs="Calibri"/>
          <w:b/>
        </w:rPr>
        <w:t xml:space="preserve">                                                                                                                                                                                                                                                                                                                                                                       </w:t>
      </w:r>
    </w:p>
    <w:p w14:paraId="4F380F7D" w14:textId="77777777" w:rsidR="00724C44" w:rsidRDefault="00724C44" w:rsidP="00C73C37">
      <w:pPr>
        <w:spacing w:line="360" w:lineRule="auto"/>
        <w:jc w:val="both"/>
        <w:rPr>
          <w:rFonts w:cs="Calibri"/>
          <w:b/>
        </w:rPr>
      </w:pPr>
    </w:p>
    <w:p w14:paraId="589069E3" w14:textId="6F576A36" w:rsidR="002E179E" w:rsidRPr="00F31207" w:rsidRDefault="00724C44" w:rsidP="00C73C37">
      <w:pPr>
        <w:pStyle w:val="Overskrift1"/>
        <w:jc w:val="both"/>
      </w:pPr>
      <w:r>
        <w:lastRenderedPageBreak/>
        <w:t xml:space="preserve">                                                                                                                                                                                           </w:t>
      </w:r>
      <w:bookmarkStart w:id="9" w:name="_Toc200600347"/>
      <w:r w:rsidR="00C73C37">
        <w:t xml:space="preserve">    </w:t>
      </w:r>
      <w:r w:rsidR="00F31207" w:rsidRPr="00F31207">
        <w:t>Analyse af praksiserfaring</w:t>
      </w:r>
      <w:bookmarkEnd w:id="9"/>
    </w:p>
    <w:p w14:paraId="14FFF8E3" w14:textId="5967C2A2" w:rsidR="00F31207" w:rsidRDefault="00B5519F" w:rsidP="00C73C37">
      <w:pPr>
        <w:spacing w:line="360" w:lineRule="auto"/>
        <w:jc w:val="both"/>
        <w:rPr>
          <w:rFonts w:cs="Calibri"/>
        </w:rPr>
      </w:pPr>
      <w:r>
        <w:rPr>
          <w:rFonts w:cs="Calibri"/>
        </w:rPr>
        <w:t>Jeg har i min første praktikperiode, i en almindelig daginstitution, haft til mål at få mere kendskab til</w:t>
      </w:r>
      <w:r w:rsidR="002478F0">
        <w:rPr>
          <w:rFonts w:cs="Calibri"/>
        </w:rPr>
        <w:t>,</w:t>
      </w:r>
      <w:r>
        <w:rPr>
          <w:rFonts w:cs="Calibri"/>
        </w:rPr>
        <w:t xml:space="preserve"> og være med til</w:t>
      </w:r>
      <w:r w:rsidR="002478F0">
        <w:rPr>
          <w:rFonts w:cs="Calibri"/>
        </w:rPr>
        <w:t>,</w:t>
      </w:r>
      <w:r>
        <w:rPr>
          <w:rFonts w:cs="Calibri"/>
        </w:rPr>
        <w:t xml:space="preserve"> at sprog</w:t>
      </w:r>
      <w:r w:rsidR="0031235C">
        <w:rPr>
          <w:rFonts w:cs="Calibri"/>
        </w:rPr>
        <w:t>udvikle børn. Jeg havde inden forløbet skabt kendskab til den dialogiske oplæsning, men blev i praktikken mere bevidst om brugen af denne som et sprogstimuleringsværktøj.</w:t>
      </w:r>
    </w:p>
    <w:p w14:paraId="3DCA7501" w14:textId="77777777" w:rsidR="0031235C" w:rsidRDefault="0031235C" w:rsidP="00C73C37">
      <w:pPr>
        <w:spacing w:line="360" w:lineRule="auto"/>
        <w:jc w:val="both"/>
        <w:rPr>
          <w:rFonts w:cs="Calibri"/>
        </w:rPr>
      </w:pPr>
    </w:p>
    <w:p w14:paraId="049EE4BC" w14:textId="1EE05265" w:rsidR="00AF0822" w:rsidRDefault="0031235C" w:rsidP="00C73C37">
      <w:pPr>
        <w:spacing w:line="360" w:lineRule="auto"/>
        <w:jc w:val="both"/>
        <w:rPr>
          <w:rFonts w:cs="Calibri"/>
        </w:rPr>
      </w:pPr>
      <w:r>
        <w:rPr>
          <w:rFonts w:cs="Calibri"/>
        </w:rPr>
        <w:t>Da jeg startede i praktikken udvalgte jeg fire børn, som jeg og min vejleder mente</w:t>
      </w:r>
      <w:r w:rsidR="002478F0">
        <w:rPr>
          <w:rFonts w:cs="Calibri"/>
        </w:rPr>
        <w:t>,</w:t>
      </w:r>
      <w:r>
        <w:rPr>
          <w:rFonts w:cs="Calibri"/>
        </w:rPr>
        <w:t xml:space="preserve"> kunne have særlig brug for at være med til den dialogis</w:t>
      </w:r>
      <w:r w:rsidR="00AF0822">
        <w:rPr>
          <w:rFonts w:cs="Calibri"/>
        </w:rPr>
        <w:t>ke oplæsning. Disse fire børn var</w:t>
      </w:r>
      <w:r>
        <w:rPr>
          <w:rFonts w:cs="Calibri"/>
        </w:rPr>
        <w:t xml:space="preserve"> uafhængige af hinanden og fandt normalt ikke sammen i aktivitet og leg, så de blev udvalgt ud </w:t>
      </w:r>
      <w:r w:rsidR="002478F0">
        <w:rPr>
          <w:rFonts w:cs="Calibri"/>
        </w:rPr>
        <w:t>fra deres sproglige kompetencer. T</w:t>
      </w:r>
      <w:r>
        <w:rPr>
          <w:rFonts w:cs="Calibri"/>
        </w:rPr>
        <w:t>o fordi de ikke var sprogligt alderssvarende og de andre to fordi de aldrig udtrykte sig og holdte sig tilbage i forskellige aktiviteter og samlinger i daginstitutionen</w:t>
      </w:r>
      <w:r w:rsidR="00AF0822">
        <w:rPr>
          <w:rFonts w:cs="Calibri"/>
        </w:rPr>
        <w:t>. Som pædagog er det derfor vigtigt</w:t>
      </w:r>
      <w:r w:rsidR="002478F0">
        <w:rPr>
          <w:rFonts w:cs="Calibri"/>
        </w:rPr>
        <w:t>,</w:t>
      </w:r>
      <w:r w:rsidR="00AF0822">
        <w:rPr>
          <w:rFonts w:cs="Calibri"/>
        </w:rPr>
        <w:t xml:space="preserve"> at have kendskab til barnets sprogudvikling og kunne bruge sin viden til at se om barnet har brug for sprogstimulering og finde et redskab som støtter barnets nærmeste udviklingszone.</w:t>
      </w:r>
    </w:p>
    <w:p w14:paraId="3D92B6CD" w14:textId="77777777" w:rsidR="009954C4" w:rsidRDefault="009954C4" w:rsidP="00C73C37">
      <w:pPr>
        <w:spacing w:line="360" w:lineRule="auto"/>
        <w:jc w:val="both"/>
        <w:rPr>
          <w:rFonts w:cs="Calibri"/>
        </w:rPr>
      </w:pPr>
    </w:p>
    <w:p w14:paraId="5821C44C" w14:textId="59538275" w:rsidR="0031235C" w:rsidRDefault="002D3A8C" w:rsidP="00C73C37">
      <w:pPr>
        <w:spacing w:line="360" w:lineRule="auto"/>
        <w:jc w:val="both"/>
        <w:rPr>
          <w:rFonts w:cs="Calibri"/>
        </w:rPr>
      </w:pPr>
      <w:r>
        <w:rPr>
          <w:rFonts w:cs="Calibri"/>
        </w:rPr>
        <w:t>Jeg havde inden den første dialogiske oplæsning udvalgt en bog, som jeg mente</w:t>
      </w:r>
      <w:r w:rsidR="002478F0">
        <w:rPr>
          <w:rFonts w:cs="Calibri"/>
        </w:rPr>
        <w:t>,</w:t>
      </w:r>
      <w:r>
        <w:rPr>
          <w:rFonts w:cs="Calibri"/>
        </w:rPr>
        <w:t xml:space="preserve"> kunne være spændende til brug i denne form for oplæsning. Jeg læste bogen inden og forberedte mig på</w:t>
      </w:r>
      <w:r w:rsidR="004D041B">
        <w:rPr>
          <w:rFonts w:cs="Calibri"/>
        </w:rPr>
        <w:t>,</w:t>
      </w:r>
      <w:r>
        <w:rPr>
          <w:rFonts w:cs="Calibri"/>
        </w:rPr>
        <w:t xml:space="preserve"> hvad der kunne være spændende at tale med børnene om.</w:t>
      </w:r>
      <w:r w:rsidR="0063675A">
        <w:rPr>
          <w:rFonts w:cs="Calibri"/>
        </w:rPr>
        <w:t xml:space="preserve"> Min forberedelse gjorde</w:t>
      </w:r>
      <w:r w:rsidR="004D041B">
        <w:rPr>
          <w:rFonts w:cs="Calibri"/>
        </w:rPr>
        <w:t>,</w:t>
      </w:r>
      <w:r w:rsidR="0063675A">
        <w:rPr>
          <w:rFonts w:cs="Calibri"/>
        </w:rPr>
        <w:t xml:space="preserve"> at børnene kunne mærke mit engagement og derfor selv følte interesse for</w:t>
      </w:r>
      <w:r w:rsidR="004D041B">
        <w:rPr>
          <w:rFonts w:cs="Calibri"/>
        </w:rPr>
        <w:t>,</w:t>
      </w:r>
      <w:r w:rsidR="0063675A">
        <w:rPr>
          <w:rFonts w:cs="Calibri"/>
        </w:rPr>
        <w:t xml:space="preserve"> hvad der skulle til at ske.</w:t>
      </w:r>
      <w:r>
        <w:rPr>
          <w:rFonts w:cs="Calibri"/>
        </w:rPr>
        <w:t xml:space="preserve"> Jeg valgte</w:t>
      </w:r>
      <w:r w:rsidR="004D041B">
        <w:rPr>
          <w:rFonts w:cs="Calibri"/>
        </w:rPr>
        <w:t>,</w:t>
      </w:r>
      <w:r>
        <w:rPr>
          <w:rFonts w:cs="Calibri"/>
        </w:rPr>
        <w:t xml:space="preserve"> at den dialogiske </w:t>
      </w:r>
      <w:r w:rsidR="004D041B">
        <w:rPr>
          <w:rFonts w:cs="Calibri"/>
        </w:rPr>
        <w:t>oplæsning skulle være frivillig</w:t>
      </w:r>
      <w:r>
        <w:rPr>
          <w:rFonts w:cs="Calibri"/>
        </w:rPr>
        <w:t xml:space="preserve"> og det derfor var de enkelte børn der skulle vælge</w:t>
      </w:r>
      <w:r w:rsidR="004D041B">
        <w:rPr>
          <w:rFonts w:cs="Calibri"/>
        </w:rPr>
        <w:t>,</w:t>
      </w:r>
      <w:r>
        <w:rPr>
          <w:rFonts w:cs="Calibri"/>
        </w:rPr>
        <w:t xml:space="preserve"> om de havde lyst, så det ikke føltes som noget påtvunget. Derfor spurgte jeg altid børnene om de havde lyst til at læse, og første gang sagde de ja, men var lidt utrygge ved hinandens selskab, da de normalt ikke tilbragte meget tid sammen. </w:t>
      </w:r>
      <w:r w:rsidR="0063675A">
        <w:rPr>
          <w:rFonts w:cs="Calibri"/>
        </w:rPr>
        <w:t xml:space="preserve">Det at aktiviteten var </w:t>
      </w:r>
      <w:proofErr w:type="gramStart"/>
      <w:r w:rsidR="0063675A">
        <w:rPr>
          <w:rFonts w:cs="Calibri"/>
        </w:rPr>
        <w:t>frivillig</w:t>
      </w:r>
      <w:proofErr w:type="gramEnd"/>
      <w:r w:rsidR="0063675A">
        <w:rPr>
          <w:rFonts w:cs="Calibri"/>
        </w:rPr>
        <w:t xml:space="preserve"> gjorde at jeg hurtigt opbyggede et fælles tredje til børnene, da det var noget vi alle sammen var fælles om og indgik frivilligt i. </w:t>
      </w:r>
      <w:r w:rsidR="006D478D">
        <w:rPr>
          <w:rFonts w:cs="Calibri"/>
        </w:rPr>
        <w:t>Jeg startede ud med at fortælle børnene</w:t>
      </w:r>
      <w:r w:rsidR="004D041B">
        <w:rPr>
          <w:rFonts w:cs="Calibri"/>
        </w:rPr>
        <w:t>,</w:t>
      </w:r>
      <w:r w:rsidR="006D478D">
        <w:rPr>
          <w:rFonts w:cs="Calibri"/>
        </w:rPr>
        <w:t xml:space="preserve"> hvad der skulle ske og tog bogen frem</w:t>
      </w:r>
      <w:r w:rsidR="004D041B">
        <w:rPr>
          <w:rFonts w:cs="Calibri"/>
        </w:rPr>
        <w:t>. J</w:t>
      </w:r>
      <w:r w:rsidR="006D478D">
        <w:rPr>
          <w:rFonts w:cs="Calibri"/>
        </w:rPr>
        <w:t>eg kunne mærke på børnene</w:t>
      </w:r>
      <w:r w:rsidR="004D041B">
        <w:rPr>
          <w:rFonts w:cs="Calibri"/>
        </w:rPr>
        <w:t>,</w:t>
      </w:r>
      <w:r w:rsidR="006D478D">
        <w:rPr>
          <w:rFonts w:cs="Calibri"/>
        </w:rPr>
        <w:t xml:space="preserve"> at jeg vakte deres interesse, da jeg begyndte at spørge indtil bogens handling. </w:t>
      </w:r>
      <w:r w:rsidR="00D54CC3">
        <w:rPr>
          <w:rFonts w:cs="Calibri"/>
        </w:rPr>
        <w:t>Jeg udførte en dialogisk oplæsning efter min tidligere beskrevet ”opskrift” på e</w:t>
      </w:r>
      <w:r w:rsidR="004D041B">
        <w:rPr>
          <w:rFonts w:cs="Calibri"/>
        </w:rPr>
        <w:t>n succesfuld dialogisk oplæsning</w:t>
      </w:r>
      <w:r w:rsidR="00D54CC3">
        <w:rPr>
          <w:rFonts w:cs="Calibri"/>
        </w:rPr>
        <w:t xml:space="preserve">. Børnene var en smule stille, men fangede hurtigt essensen af oplæsningen. I starten snakkede de lidt i munden på hinanden og var ikke så gode til at give plads til hinanden. I hele mit praktikforløb udførte jeg dialogisk oplæsning så tit som muligt og jeg kunne hurtigt mærke en </w:t>
      </w:r>
      <w:r w:rsidR="00D54CC3">
        <w:rPr>
          <w:rFonts w:cs="Calibri"/>
        </w:rPr>
        <w:lastRenderedPageBreak/>
        <w:t>udvikling i børnenes selvværd, forstået på den måde</w:t>
      </w:r>
      <w:r w:rsidR="00CE4434">
        <w:rPr>
          <w:rFonts w:cs="Calibri"/>
        </w:rPr>
        <w:t>,</w:t>
      </w:r>
      <w:r w:rsidR="00D54CC3">
        <w:rPr>
          <w:rFonts w:cs="Calibri"/>
        </w:rPr>
        <w:t xml:space="preserve"> at da de nu havde kenskab til bogen, kunne </w:t>
      </w:r>
      <w:r w:rsidR="0063675A">
        <w:rPr>
          <w:rFonts w:cs="Calibri"/>
        </w:rPr>
        <w:t xml:space="preserve">de </w:t>
      </w:r>
      <w:r w:rsidR="00D54CC3">
        <w:rPr>
          <w:rFonts w:cs="Calibri"/>
        </w:rPr>
        <w:t xml:space="preserve">svare på de spørgsmål jeg </w:t>
      </w:r>
      <w:proofErr w:type="gramStart"/>
      <w:r w:rsidR="00D54CC3">
        <w:rPr>
          <w:rFonts w:cs="Calibri"/>
        </w:rPr>
        <w:t>stille</w:t>
      </w:r>
      <w:r w:rsidR="00270875">
        <w:rPr>
          <w:rFonts w:cs="Calibri"/>
        </w:rPr>
        <w:t>de</w:t>
      </w:r>
      <w:proofErr w:type="gramEnd"/>
      <w:r w:rsidR="00D54CC3">
        <w:rPr>
          <w:rFonts w:cs="Calibri"/>
        </w:rPr>
        <w:t xml:space="preserve"> og var ikke bange for at ytre deres mening.</w:t>
      </w:r>
      <w:r w:rsidR="0063675A">
        <w:rPr>
          <w:rFonts w:cs="Calibri"/>
        </w:rPr>
        <w:t xml:space="preserve"> Min viden om den dialogiske oplæsning og børns sprogudvikling gjorde</w:t>
      </w:r>
      <w:r w:rsidR="00CE4434">
        <w:rPr>
          <w:rFonts w:cs="Calibri"/>
        </w:rPr>
        <w:t>,</w:t>
      </w:r>
      <w:r w:rsidR="0063675A">
        <w:rPr>
          <w:rFonts w:cs="Calibri"/>
        </w:rPr>
        <w:t xml:space="preserve"> at jeg var i stand til at skabe et spændende læring</w:t>
      </w:r>
      <w:r w:rsidR="00CE4434">
        <w:rPr>
          <w:rFonts w:cs="Calibri"/>
        </w:rPr>
        <w:t>srum, ved brug af den samme bog. På den måde fik børnene</w:t>
      </w:r>
      <w:r w:rsidR="0063675A">
        <w:rPr>
          <w:rFonts w:cs="Calibri"/>
        </w:rPr>
        <w:t xml:space="preserve"> en succesoplevelse, fordi de kunne tale mere og mere med om bogens handling.</w:t>
      </w:r>
      <w:r w:rsidR="00D54CC3">
        <w:rPr>
          <w:rFonts w:cs="Calibri"/>
        </w:rPr>
        <w:t xml:space="preserve"> Efterhånden som vi kom hen mod slutningen af mit praktikforløb var børnene så gode til at give plads til hinanden, så alle kom til orde og f</w:t>
      </w:r>
      <w:r w:rsidR="0063675A">
        <w:rPr>
          <w:rFonts w:cs="Calibri"/>
        </w:rPr>
        <w:t>ik ytret deres mening om bogen. Børnene blev trygge ved hinanden</w:t>
      </w:r>
      <w:r w:rsidR="00452383">
        <w:rPr>
          <w:rFonts w:cs="Calibri"/>
        </w:rPr>
        <w:t>,</w:t>
      </w:r>
      <w:r w:rsidR="0063675A">
        <w:rPr>
          <w:rFonts w:cs="Calibri"/>
        </w:rPr>
        <w:t xml:space="preserve"> og det </w:t>
      </w:r>
      <w:r w:rsidR="00CE4434">
        <w:rPr>
          <w:rFonts w:cs="Calibri"/>
        </w:rPr>
        <w:t>at de havde</w:t>
      </w:r>
      <w:r w:rsidR="00452383">
        <w:rPr>
          <w:rFonts w:cs="Calibri"/>
        </w:rPr>
        <w:t>,</w:t>
      </w:r>
      <w:r w:rsidR="00CE4434">
        <w:rPr>
          <w:rFonts w:cs="Calibri"/>
        </w:rPr>
        <w:t xml:space="preserve"> et fælles tredje med</w:t>
      </w:r>
      <w:r w:rsidR="00452383">
        <w:rPr>
          <w:rFonts w:cs="Calibri"/>
        </w:rPr>
        <w:t xml:space="preserve"> hinanden og mig</w:t>
      </w:r>
      <w:r w:rsidR="0063675A">
        <w:rPr>
          <w:rFonts w:cs="Calibri"/>
        </w:rPr>
        <w:t xml:space="preserve"> gjorde</w:t>
      </w:r>
      <w:r w:rsidR="00452383">
        <w:rPr>
          <w:rFonts w:cs="Calibri"/>
        </w:rPr>
        <w:t>,</w:t>
      </w:r>
      <w:r w:rsidR="0063675A">
        <w:rPr>
          <w:rFonts w:cs="Calibri"/>
        </w:rPr>
        <w:t xml:space="preserve"> at de efterhånden accepterede hinanden og hinandens meninger og gav hinanden plads til at ytre sig.</w:t>
      </w:r>
      <w:r w:rsidR="00480AD3">
        <w:rPr>
          <w:rFonts w:cs="Calibri"/>
        </w:rPr>
        <w:t xml:space="preserve"> Til slut i forløbet lavede jeg</w:t>
      </w:r>
      <w:r w:rsidR="00452383">
        <w:rPr>
          <w:rFonts w:cs="Calibri"/>
        </w:rPr>
        <w:t>,</w:t>
      </w:r>
      <w:r w:rsidR="00480AD3">
        <w:rPr>
          <w:rFonts w:cs="Calibri"/>
        </w:rPr>
        <w:t xml:space="preserve"> sammen med børnene</w:t>
      </w:r>
      <w:r w:rsidR="00452383">
        <w:rPr>
          <w:rFonts w:cs="Calibri"/>
        </w:rPr>
        <w:t>, en dramatisering af bogen</w:t>
      </w:r>
      <w:r w:rsidR="00480AD3">
        <w:rPr>
          <w:rFonts w:cs="Calibri"/>
        </w:rPr>
        <w:t xml:space="preserve"> som gjorde</w:t>
      </w:r>
      <w:r w:rsidR="00452383">
        <w:rPr>
          <w:rFonts w:cs="Calibri"/>
        </w:rPr>
        <w:t>,</w:t>
      </w:r>
      <w:r w:rsidR="00480AD3">
        <w:rPr>
          <w:rFonts w:cs="Calibri"/>
        </w:rPr>
        <w:t xml:space="preserve"> at børnene fik et endnu større kendskab til bogens handling og ord og som br</w:t>
      </w:r>
      <w:r w:rsidR="00452383">
        <w:rPr>
          <w:rFonts w:cs="Calibri"/>
        </w:rPr>
        <w:t>agte børnene og mig endnu tætter</w:t>
      </w:r>
      <w:r w:rsidR="00480AD3">
        <w:rPr>
          <w:rFonts w:cs="Calibri"/>
        </w:rPr>
        <w:t>e sammen.</w:t>
      </w:r>
    </w:p>
    <w:p w14:paraId="0ED00DEB" w14:textId="1AFE5F0C" w:rsidR="00B41C50" w:rsidRDefault="00141D90" w:rsidP="00C73C37">
      <w:pPr>
        <w:spacing w:line="360" w:lineRule="auto"/>
        <w:jc w:val="both"/>
        <w:rPr>
          <w:rFonts w:cs="Calibri"/>
        </w:rPr>
      </w:pPr>
      <w:r>
        <w:rPr>
          <w:rFonts w:cs="Calibri"/>
        </w:rPr>
        <w:t>Igennem hel</w:t>
      </w:r>
      <w:r w:rsidR="00452383">
        <w:rPr>
          <w:rFonts w:cs="Calibri"/>
        </w:rPr>
        <w:t>e min praktikperiode</w:t>
      </w:r>
      <w:r>
        <w:rPr>
          <w:rFonts w:cs="Calibri"/>
        </w:rPr>
        <w:t xml:space="preserve"> var de fire børn</w:t>
      </w:r>
      <w:r w:rsidR="00452383">
        <w:rPr>
          <w:rFonts w:cs="Calibri"/>
        </w:rPr>
        <w:t>,</w:t>
      </w:r>
      <w:r>
        <w:rPr>
          <w:rFonts w:cs="Calibri"/>
        </w:rPr>
        <w:t xml:space="preserve"> deltagende i den dialogiske oplæsnin</w:t>
      </w:r>
      <w:r w:rsidR="00452383">
        <w:rPr>
          <w:rFonts w:cs="Calibri"/>
        </w:rPr>
        <w:t>g, tæt på mig og opsøgte mig ofte i løbet af dagen med</w:t>
      </w:r>
      <w:r>
        <w:rPr>
          <w:rFonts w:cs="Calibri"/>
        </w:rPr>
        <w:t xml:space="preserve"> andre formål end at læse. De fire børn fandt </w:t>
      </w:r>
      <w:r w:rsidR="00452383">
        <w:rPr>
          <w:rFonts w:cs="Calibri"/>
        </w:rPr>
        <w:t xml:space="preserve">nu </w:t>
      </w:r>
      <w:r>
        <w:rPr>
          <w:rFonts w:cs="Calibri"/>
        </w:rPr>
        <w:t>også hinanden på stuerne og p</w:t>
      </w:r>
      <w:r w:rsidR="007C0CC7">
        <w:rPr>
          <w:rFonts w:cs="Calibri"/>
        </w:rPr>
        <w:t>å legepladsen.</w:t>
      </w:r>
      <w:r w:rsidR="000A076E">
        <w:rPr>
          <w:rFonts w:cs="Calibri"/>
        </w:rPr>
        <w:t xml:space="preserve"> </w:t>
      </w:r>
      <w:r w:rsidR="00D0263A">
        <w:rPr>
          <w:rFonts w:cs="Calibri"/>
        </w:rPr>
        <w:t>Den dialogiske oplæsning havde til hovedformål at sprogudvikle børnene, men jeg fandt hurtigt ud af</w:t>
      </w:r>
      <w:r w:rsidR="00452383">
        <w:rPr>
          <w:rFonts w:cs="Calibri"/>
        </w:rPr>
        <w:t>,</w:t>
      </w:r>
      <w:r w:rsidR="00D0263A">
        <w:rPr>
          <w:rFonts w:cs="Calibri"/>
        </w:rPr>
        <w:t xml:space="preserve"> at det var en ligeså god måde at skabe en god</w:t>
      </w:r>
      <w:r w:rsidR="00452383">
        <w:rPr>
          <w:rFonts w:cs="Calibri"/>
        </w:rPr>
        <w:t xml:space="preserve"> relation imellem børnene og mig</w:t>
      </w:r>
      <w:r w:rsidR="00D0263A">
        <w:rPr>
          <w:rFonts w:cs="Calibri"/>
        </w:rPr>
        <w:t xml:space="preserve"> og børnene imellem. </w:t>
      </w:r>
      <w:r w:rsidR="004E576F">
        <w:rPr>
          <w:rFonts w:cs="Calibri"/>
        </w:rPr>
        <w:t xml:space="preserve">Det at børnene opsøgte mig udover </w:t>
      </w:r>
      <w:r w:rsidR="00452383">
        <w:rPr>
          <w:rFonts w:cs="Calibri"/>
        </w:rPr>
        <w:t xml:space="preserve">den </w:t>
      </w:r>
      <w:r w:rsidR="004E576F">
        <w:rPr>
          <w:rFonts w:cs="Calibri"/>
        </w:rPr>
        <w:t>dialogiske oplæsning viste</w:t>
      </w:r>
      <w:r w:rsidR="00452383">
        <w:rPr>
          <w:rFonts w:cs="Calibri"/>
        </w:rPr>
        <w:t>, at vi nu igennem et fælles tredje,</w:t>
      </w:r>
      <w:r w:rsidR="004E576F">
        <w:rPr>
          <w:rFonts w:cs="Calibri"/>
        </w:rPr>
        <w:t xml:space="preserve"> havde ska</w:t>
      </w:r>
      <w:r w:rsidR="00452383">
        <w:rPr>
          <w:rFonts w:cs="Calibri"/>
        </w:rPr>
        <w:t>bt en nær relation til hinanden,</w:t>
      </w:r>
      <w:r w:rsidR="004E576F">
        <w:rPr>
          <w:rFonts w:cs="Calibri"/>
        </w:rPr>
        <w:t xml:space="preserve"> som gjorde</w:t>
      </w:r>
      <w:r w:rsidR="00452383">
        <w:rPr>
          <w:rFonts w:cs="Calibri"/>
        </w:rPr>
        <w:t>, at vi</w:t>
      </w:r>
      <w:r w:rsidR="004E576F">
        <w:rPr>
          <w:rFonts w:cs="Calibri"/>
        </w:rPr>
        <w:t xml:space="preserve"> var trygge ved hinanden i andre henseender. Børnene </w:t>
      </w:r>
      <w:r w:rsidR="00452383">
        <w:rPr>
          <w:rFonts w:cs="Calibri"/>
        </w:rPr>
        <w:t>tiltrak hinanden på legepladsen</w:t>
      </w:r>
      <w:r w:rsidR="004E576F">
        <w:rPr>
          <w:rFonts w:cs="Calibri"/>
        </w:rPr>
        <w:t xml:space="preserve"> ligeledes fordi</w:t>
      </w:r>
      <w:r w:rsidR="00452383">
        <w:rPr>
          <w:rFonts w:cs="Calibri"/>
        </w:rPr>
        <w:t>,</w:t>
      </w:r>
      <w:r w:rsidR="004E576F">
        <w:rPr>
          <w:rFonts w:cs="Calibri"/>
        </w:rPr>
        <w:t xml:space="preserve"> der også var skabt et fælles tredje og </w:t>
      </w:r>
      <w:r w:rsidR="00452383">
        <w:rPr>
          <w:rFonts w:cs="Calibri"/>
        </w:rPr>
        <w:t>herigennem en nær relation imellem dem. Dette</w:t>
      </w:r>
      <w:r w:rsidR="004E576F">
        <w:rPr>
          <w:rFonts w:cs="Calibri"/>
        </w:rPr>
        <w:t xml:space="preserve"> gjorde</w:t>
      </w:r>
      <w:r w:rsidR="00452383">
        <w:rPr>
          <w:rFonts w:cs="Calibri"/>
        </w:rPr>
        <w:t>,</w:t>
      </w:r>
      <w:r w:rsidR="004E576F">
        <w:rPr>
          <w:rFonts w:cs="Calibri"/>
        </w:rPr>
        <w:t xml:space="preserve"> at de nu havde en tryg base sammen og derfor kunne skabe nye</w:t>
      </w:r>
      <w:r w:rsidR="00E2196A">
        <w:rPr>
          <w:rFonts w:cs="Calibri"/>
        </w:rPr>
        <w:t xml:space="preserve"> relationer sammen, via andre aktiviteter. </w:t>
      </w:r>
    </w:p>
    <w:p w14:paraId="47E64C9F" w14:textId="19B075E6" w:rsidR="00EC10D3" w:rsidRPr="005157DE" w:rsidRDefault="005157DE" w:rsidP="00C73C37">
      <w:pPr>
        <w:pStyle w:val="Overskrift1"/>
        <w:jc w:val="both"/>
      </w:pPr>
      <w:bookmarkStart w:id="10" w:name="_Toc200600348"/>
      <w:r w:rsidRPr="005157DE">
        <w:t>Konklusion</w:t>
      </w:r>
      <w:bookmarkEnd w:id="10"/>
    </w:p>
    <w:p w14:paraId="37D732BC" w14:textId="70D46F1D" w:rsidR="002B0BEB" w:rsidRDefault="002B0BEB" w:rsidP="00C73C37">
      <w:pPr>
        <w:spacing w:line="360" w:lineRule="auto"/>
        <w:jc w:val="both"/>
        <w:rPr>
          <w:rFonts w:cs="Calibri"/>
        </w:rPr>
      </w:pPr>
      <w:r>
        <w:rPr>
          <w:rFonts w:cs="Calibri"/>
        </w:rPr>
        <w:t xml:space="preserve">Som beskrevet </w:t>
      </w:r>
      <w:r w:rsidR="00907605">
        <w:rPr>
          <w:rFonts w:cs="Calibri"/>
        </w:rPr>
        <w:t>og analyseret i det ovenstående</w:t>
      </w:r>
      <w:r>
        <w:rPr>
          <w:rFonts w:cs="Calibri"/>
        </w:rPr>
        <w:t xml:space="preserve"> kan det nu vurderes, at man som pædagog skal kunne støtte og forstå børn og have ke</w:t>
      </w:r>
      <w:r w:rsidR="00907605">
        <w:rPr>
          <w:rFonts w:cs="Calibri"/>
        </w:rPr>
        <w:t>nskab til sprogudviklings</w:t>
      </w:r>
      <w:r>
        <w:rPr>
          <w:rFonts w:cs="Calibri"/>
        </w:rPr>
        <w:t xml:space="preserve">faktorer, for at kunne give børnene en velfungerende sprogudvikling. Pædagogen </w:t>
      </w:r>
      <w:proofErr w:type="gramStart"/>
      <w:r>
        <w:rPr>
          <w:rFonts w:cs="Calibri"/>
        </w:rPr>
        <w:t>skal  kunne</w:t>
      </w:r>
      <w:proofErr w:type="gramEnd"/>
      <w:r>
        <w:rPr>
          <w:rFonts w:cs="Calibri"/>
        </w:rPr>
        <w:t xml:space="preserve"> forstå sig på samfundet omkring børnene og sætte sig ind i et sprogstimuleringsværktøj o</w:t>
      </w:r>
      <w:r w:rsidR="00907605">
        <w:rPr>
          <w:rFonts w:cs="Calibri"/>
        </w:rPr>
        <w:t>g sørge for at skabe en tryghed</w:t>
      </w:r>
      <w:r>
        <w:rPr>
          <w:rFonts w:cs="Calibri"/>
        </w:rPr>
        <w:t xml:space="preserve"> som gør</w:t>
      </w:r>
      <w:r w:rsidR="00907605">
        <w:rPr>
          <w:rFonts w:cs="Calibri"/>
        </w:rPr>
        <w:t>,</w:t>
      </w:r>
      <w:r>
        <w:rPr>
          <w:rFonts w:cs="Calibri"/>
        </w:rPr>
        <w:t xml:space="preserve"> at der bliver skabt gode relationer og m</w:t>
      </w:r>
      <w:r w:rsidR="003C50FA">
        <w:rPr>
          <w:rFonts w:cs="Calibri"/>
        </w:rPr>
        <w:t>an får et fælles tredje.</w:t>
      </w:r>
      <w:r w:rsidR="004649FE">
        <w:rPr>
          <w:rFonts w:cs="Calibri"/>
        </w:rPr>
        <w:t xml:space="preserve"> </w:t>
      </w:r>
      <w:r w:rsidR="003C50FA">
        <w:rPr>
          <w:rFonts w:cs="Calibri"/>
        </w:rPr>
        <w:t>T</w:t>
      </w:r>
      <w:r>
        <w:rPr>
          <w:rFonts w:cs="Calibri"/>
        </w:rPr>
        <w:t xml:space="preserve">ilegnelsen af sproglige færdigheder hænger </w:t>
      </w:r>
      <w:r w:rsidR="004649FE">
        <w:rPr>
          <w:rFonts w:cs="Calibri"/>
        </w:rPr>
        <w:t xml:space="preserve">også </w:t>
      </w:r>
      <w:r>
        <w:rPr>
          <w:rFonts w:cs="Calibri"/>
        </w:rPr>
        <w:t>sammen me</w:t>
      </w:r>
      <w:r w:rsidR="00907605">
        <w:rPr>
          <w:rFonts w:cs="Calibri"/>
        </w:rPr>
        <w:t>d de muligheder, børnene får til</w:t>
      </w:r>
      <w:r>
        <w:rPr>
          <w:rFonts w:cs="Calibri"/>
        </w:rPr>
        <w:t xml:space="preserve"> </w:t>
      </w:r>
      <w:r w:rsidR="004649FE">
        <w:rPr>
          <w:rFonts w:cs="Calibri"/>
        </w:rPr>
        <w:t xml:space="preserve">at indgå i relationer med andre. </w:t>
      </w:r>
    </w:p>
    <w:p w14:paraId="2A8471E2" w14:textId="6BA4C3D7" w:rsidR="00750AF6" w:rsidRDefault="004649FE" w:rsidP="00C73C37">
      <w:pPr>
        <w:spacing w:line="360" w:lineRule="auto"/>
        <w:jc w:val="both"/>
        <w:rPr>
          <w:rFonts w:cs="Calibri"/>
        </w:rPr>
      </w:pPr>
      <w:r>
        <w:rPr>
          <w:rFonts w:cs="Calibri"/>
        </w:rPr>
        <w:lastRenderedPageBreak/>
        <w:t xml:space="preserve">Ved at have kendskab til et sprogstimuleringsværktøj og have sat sig ordenligt ind i det, kan man som pædagog være med </w:t>
      </w:r>
      <w:r w:rsidR="00597582">
        <w:rPr>
          <w:rFonts w:cs="Calibri"/>
        </w:rPr>
        <w:t>til at udvikle børns sprog og derudover også være med til at skabe nogle gode relationer imellem pædagog-barn og barn-barn, da et fælles tredje bliver skab</w:t>
      </w:r>
      <w:r w:rsidR="00B74152">
        <w:rPr>
          <w:rFonts w:cs="Calibri"/>
        </w:rPr>
        <w:t>t, når pædagogen igennem det bevidst valgte og velovervejede</w:t>
      </w:r>
      <w:r w:rsidR="00597582">
        <w:rPr>
          <w:rFonts w:cs="Calibri"/>
        </w:rPr>
        <w:t xml:space="preserve"> sprogstimuleringsværktøj skaber et spændende og trygt læringsrum.</w:t>
      </w:r>
    </w:p>
    <w:p w14:paraId="67FDDC04" w14:textId="77777777" w:rsidR="00AA0095" w:rsidRDefault="00AA0095" w:rsidP="002D19C4">
      <w:pPr>
        <w:spacing w:line="360" w:lineRule="auto"/>
        <w:rPr>
          <w:rFonts w:cs="Calibri"/>
        </w:rPr>
      </w:pPr>
    </w:p>
    <w:p w14:paraId="10EE6909" w14:textId="77777777" w:rsidR="00AA0095" w:rsidRDefault="00AA0095" w:rsidP="002D19C4">
      <w:pPr>
        <w:spacing w:line="360" w:lineRule="auto"/>
        <w:rPr>
          <w:rFonts w:cs="Calibri"/>
        </w:rPr>
      </w:pPr>
    </w:p>
    <w:p w14:paraId="2540411C" w14:textId="77777777" w:rsidR="00AA0095" w:rsidRDefault="00AA0095" w:rsidP="002D19C4">
      <w:pPr>
        <w:spacing w:line="360" w:lineRule="auto"/>
        <w:rPr>
          <w:rFonts w:cs="Calibri"/>
        </w:rPr>
      </w:pPr>
    </w:p>
    <w:p w14:paraId="2D0E838C" w14:textId="77777777" w:rsidR="00AA0095" w:rsidRDefault="00AA0095" w:rsidP="002D19C4">
      <w:pPr>
        <w:spacing w:line="360" w:lineRule="auto"/>
        <w:rPr>
          <w:rFonts w:cs="Calibri"/>
        </w:rPr>
      </w:pPr>
    </w:p>
    <w:p w14:paraId="20D96A6D" w14:textId="77777777" w:rsidR="00AA0095" w:rsidRDefault="00AA0095" w:rsidP="002D19C4">
      <w:pPr>
        <w:spacing w:line="360" w:lineRule="auto"/>
        <w:rPr>
          <w:rFonts w:cs="Calibri"/>
        </w:rPr>
      </w:pPr>
    </w:p>
    <w:p w14:paraId="4FD4A5E6" w14:textId="77777777" w:rsidR="00AA0095" w:rsidRDefault="00AA0095" w:rsidP="002D19C4">
      <w:pPr>
        <w:spacing w:line="360" w:lineRule="auto"/>
        <w:rPr>
          <w:rFonts w:cs="Calibri"/>
        </w:rPr>
      </w:pPr>
    </w:p>
    <w:p w14:paraId="2BED3B47" w14:textId="77777777" w:rsidR="00AA0095" w:rsidRDefault="00AA0095" w:rsidP="002D19C4">
      <w:pPr>
        <w:spacing w:line="360" w:lineRule="auto"/>
        <w:rPr>
          <w:rFonts w:cs="Calibri"/>
        </w:rPr>
      </w:pPr>
    </w:p>
    <w:p w14:paraId="4707DAA6" w14:textId="77777777" w:rsidR="00AA0095" w:rsidRDefault="00AA0095" w:rsidP="002D19C4">
      <w:pPr>
        <w:spacing w:line="360" w:lineRule="auto"/>
        <w:rPr>
          <w:rFonts w:cs="Calibri"/>
        </w:rPr>
      </w:pPr>
    </w:p>
    <w:p w14:paraId="135BF391" w14:textId="77777777" w:rsidR="00AA0095" w:rsidRDefault="00AA0095" w:rsidP="002D19C4">
      <w:pPr>
        <w:spacing w:line="360" w:lineRule="auto"/>
        <w:rPr>
          <w:rFonts w:cs="Calibri"/>
        </w:rPr>
      </w:pPr>
    </w:p>
    <w:p w14:paraId="499BAC4F" w14:textId="77777777" w:rsidR="00AA0095" w:rsidRDefault="00AA0095" w:rsidP="002D19C4">
      <w:pPr>
        <w:spacing w:line="360" w:lineRule="auto"/>
        <w:rPr>
          <w:rFonts w:cs="Calibri"/>
        </w:rPr>
      </w:pPr>
    </w:p>
    <w:p w14:paraId="742E3A19" w14:textId="77777777" w:rsidR="00AA0095" w:rsidRDefault="00AA0095" w:rsidP="002D19C4">
      <w:pPr>
        <w:spacing w:line="360" w:lineRule="auto"/>
        <w:rPr>
          <w:rFonts w:cs="Calibri"/>
        </w:rPr>
      </w:pPr>
    </w:p>
    <w:p w14:paraId="2C77C466" w14:textId="77777777" w:rsidR="00AA0095" w:rsidRDefault="00AA0095" w:rsidP="002D19C4">
      <w:pPr>
        <w:spacing w:line="360" w:lineRule="auto"/>
        <w:rPr>
          <w:rFonts w:cs="Calibri"/>
        </w:rPr>
      </w:pPr>
    </w:p>
    <w:p w14:paraId="09B64584" w14:textId="77777777" w:rsidR="00AA0095" w:rsidRDefault="00AA0095" w:rsidP="002D19C4">
      <w:pPr>
        <w:spacing w:line="360" w:lineRule="auto"/>
        <w:rPr>
          <w:rFonts w:cs="Calibri"/>
        </w:rPr>
      </w:pPr>
    </w:p>
    <w:p w14:paraId="30957EDE" w14:textId="77777777" w:rsidR="00AA0095" w:rsidRDefault="00AA0095" w:rsidP="002D19C4">
      <w:pPr>
        <w:spacing w:line="360" w:lineRule="auto"/>
        <w:rPr>
          <w:rFonts w:cs="Calibri"/>
        </w:rPr>
      </w:pPr>
    </w:p>
    <w:p w14:paraId="7230E10A" w14:textId="77777777" w:rsidR="00AA0095" w:rsidRDefault="00AA0095" w:rsidP="002D19C4">
      <w:pPr>
        <w:spacing w:line="360" w:lineRule="auto"/>
        <w:rPr>
          <w:rFonts w:cs="Calibri"/>
        </w:rPr>
      </w:pPr>
    </w:p>
    <w:p w14:paraId="58362708" w14:textId="77777777" w:rsidR="00AA0095" w:rsidRDefault="00AA0095" w:rsidP="002D19C4">
      <w:pPr>
        <w:spacing w:line="360" w:lineRule="auto"/>
        <w:rPr>
          <w:rFonts w:cs="Calibri"/>
        </w:rPr>
      </w:pPr>
    </w:p>
    <w:p w14:paraId="3084350D" w14:textId="77777777" w:rsidR="00AA0095" w:rsidRDefault="00AA0095" w:rsidP="002D19C4">
      <w:pPr>
        <w:spacing w:line="360" w:lineRule="auto"/>
        <w:rPr>
          <w:rFonts w:cs="Calibri"/>
        </w:rPr>
      </w:pPr>
    </w:p>
    <w:p w14:paraId="5AF3F0B7" w14:textId="77777777" w:rsidR="00AA0095" w:rsidRDefault="00AA0095" w:rsidP="002D19C4">
      <w:pPr>
        <w:spacing w:line="360" w:lineRule="auto"/>
        <w:rPr>
          <w:rFonts w:cs="Calibri"/>
        </w:rPr>
      </w:pPr>
    </w:p>
    <w:p w14:paraId="5B6670C6" w14:textId="77777777" w:rsidR="00AA0095" w:rsidRDefault="00AA0095" w:rsidP="002D19C4">
      <w:pPr>
        <w:spacing w:line="360" w:lineRule="auto"/>
        <w:rPr>
          <w:rFonts w:cs="Calibri"/>
        </w:rPr>
      </w:pPr>
    </w:p>
    <w:p w14:paraId="04014309" w14:textId="77777777" w:rsidR="00AA0095" w:rsidRDefault="00AA0095" w:rsidP="002D19C4">
      <w:pPr>
        <w:spacing w:line="360" w:lineRule="auto"/>
        <w:rPr>
          <w:rFonts w:cs="Calibri"/>
        </w:rPr>
      </w:pPr>
    </w:p>
    <w:p w14:paraId="3F756159" w14:textId="77777777" w:rsidR="00AA0095" w:rsidRDefault="00AA0095" w:rsidP="002D19C4">
      <w:pPr>
        <w:spacing w:line="360" w:lineRule="auto"/>
        <w:rPr>
          <w:rFonts w:cs="Calibri"/>
        </w:rPr>
      </w:pPr>
    </w:p>
    <w:p w14:paraId="15246C33" w14:textId="77777777" w:rsidR="00AA0095" w:rsidRDefault="00AA0095" w:rsidP="002D19C4">
      <w:pPr>
        <w:spacing w:line="360" w:lineRule="auto"/>
        <w:rPr>
          <w:rFonts w:cs="Calibri"/>
        </w:rPr>
      </w:pPr>
    </w:p>
    <w:p w14:paraId="3157A457" w14:textId="77777777" w:rsidR="00AA0095" w:rsidRDefault="00AA0095" w:rsidP="002D19C4">
      <w:pPr>
        <w:spacing w:line="360" w:lineRule="auto"/>
        <w:rPr>
          <w:rFonts w:cs="Calibri"/>
        </w:rPr>
      </w:pPr>
    </w:p>
    <w:p w14:paraId="0A485FD8" w14:textId="77777777" w:rsidR="00AA0095" w:rsidRDefault="00AA0095" w:rsidP="002D19C4">
      <w:pPr>
        <w:spacing w:line="360" w:lineRule="auto"/>
        <w:rPr>
          <w:rFonts w:cs="Calibri"/>
        </w:rPr>
      </w:pPr>
    </w:p>
    <w:p w14:paraId="1591AAD4" w14:textId="77777777" w:rsidR="00AA0095" w:rsidRDefault="00AA0095" w:rsidP="002D19C4">
      <w:pPr>
        <w:spacing w:line="360" w:lineRule="auto"/>
        <w:rPr>
          <w:rFonts w:cs="Calibri"/>
        </w:rPr>
      </w:pPr>
    </w:p>
    <w:p w14:paraId="105333D3" w14:textId="77777777" w:rsidR="00AA0095" w:rsidRDefault="00AA0095" w:rsidP="002D19C4">
      <w:pPr>
        <w:spacing w:line="360" w:lineRule="auto"/>
        <w:rPr>
          <w:rFonts w:cs="Calibri"/>
        </w:rPr>
      </w:pPr>
    </w:p>
    <w:p w14:paraId="62F7F0F4" w14:textId="77777777" w:rsidR="00AA0095" w:rsidRDefault="00AA0095" w:rsidP="002D19C4">
      <w:pPr>
        <w:spacing w:line="360" w:lineRule="auto"/>
        <w:rPr>
          <w:rFonts w:cs="Calibri"/>
        </w:rPr>
      </w:pPr>
    </w:p>
    <w:p w14:paraId="0CF835D9" w14:textId="77777777" w:rsidR="00AA0095" w:rsidRPr="00AA0095" w:rsidRDefault="00AA0095" w:rsidP="00E300CF">
      <w:pPr>
        <w:pStyle w:val="Overskrift1"/>
      </w:pPr>
      <w:bookmarkStart w:id="11" w:name="_Toc200600349"/>
      <w:r w:rsidRPr="00AA0095">
        <w:lastRenderedPageBreak/>
        <w:t>Litteraturliste</w:t>
      </w:r>
      <w:bookmarkEnd w:id="11"/>
    </w:p>
    <w:p w14:paraId="29368C0B" w14:textId="77777777" w:rsidR="00AA0095" w:rsidRDefault="00AA0095" w:rsidP="00AA0095">
      <w:pPr>
        <w:spacing w:line="360" w:lineRule="auto"/>
      </w:pPr>
    </w:p>
    <w:p w14:paraId="2CA73D0B" w14:textId="7A54BF40" w:rsidR="00AA0095" w:rsidRPr="00382D0C" w:rsidRDefault="00382D0C" w:rsidP="00AA0095">
      <w:pPr>
        <w:spacing w:line="360" w:lineRule="auto"/>
        <w:rPr>
          <w:u w:val="single"/>
        </w:rPr>
      </w:pPr>
      <w:r w:rsidRPr="00382D0C">
        <w:rPr>
          <w:u w:val="single"/>
        </w:rPr>
        <w:t>Bøger</w:t>
      </w:r>
    </w:p>
    <w:p w14:paraId="26DD8792" w14:textId="0392483D" w:rsidR="00AA0095" w:rsidRDefault="00AA0095" w:rsidP="00AA0095">
      <w:pPr>
        <w:spacing w:line="360" w:lineRule="auto"/>
        <w:rPr>
          <w:rFonts w:cs="Verdana"/>
        </w:rPr>
      </w:pPr>
      <w:r w:rsidRPr="002457DC">
        <w:rPr>
          <w:rFonts w:cs="Verdana"/>
        </w:rPr>
        <w:t xml:space="preserve">Andersen, Flemming: Relationen, det fælles tredje og det personlige narrativ. Ritchie, Tom: I: Relationer i teori og praksis. 3. udg. </w:t>
      </w:r>
      <w:proofErr w:type="spellStart"/>
      <w:r w:rsidRPr="002457DC">
        <w:rPr>
          <w:rFonts w:cs="Verdana"/>
        </w:rPr>
        <w:t>Billesøe</w:t>
      </w:r>
      <w:proofErr w:type="spellEnd"/>
      <w:r w:rsidRPr="002457DC">
        <w:rPr>
          <w:rFonts w:cs="Verdana"/>
        </w:rPr>
        <w:t xml:space="preserve"> og Baltzer</w:t>
      </w:r>
      <w:r>
        <w:rPr>
          <w:rFonts w:cs="Verdana"/>
        </w:rPr>
        <w:t>, Værløse</w:t>
      </w:r>
      <w:r w:rsidRPr="002457DC">
        <w:rPr>
          <w:rFonts w:cs="Verdana"/>
        </w:rPr>
        <w:t>, 2010. side 180-198.</w:t>
      </w:r>
    </w:p>
    <w:p w14:paraId="1BA6A4D6" w14:textId="77777777" w:rsidR="00AA0095" w:rsidRPr="00456C0E" w:rsidRDefault="00AA0095" w:rsidP="00AA0095">
      <w:pPr>
        <w:spacing w:line="360" w:lineRule="auto"/>
        <w:rPr>
          <w:rFonts w:cs="Verdana"/>
        </w:rPr>
      </w:pPr>
    </w:p>
    <w:p w14:paraId="630E7371" w14:textId="77777777" w:rsidR="00AA0095" w:rsidRPr="00BD19C3" w:rsidRDefault="00AA0095" w:rsidP="00AA0095">
      <w:pPr>
        <w:spacing w:line="360" w:lineRule="auto"/>
        <w:rPr>
          <w:rFonts w:cs="Verdana"/>
        </w:rPr>
      </w:pPr>
      <w:r w:rsidRPr="00BD19C3">
        <w:rPr>
          <w:rFonts w:cs="Verdana"/>
        </w:rPr>
        <w:t>Jensen, Mette Nygaard: At læse med børn - Dialogisk oplæsning i dagtilbud. 1. udg. Forlaget Klim, Århus, 2007.</w:t>
      </w:r>
    </w:p>
    <w:p w14:paraId="4EF4789B" w14:textId="77777777" w:rsidR="00C70191" w:rsidRPr="00BD19C3" w:rsidRDefault="00C70191" w:rsidP="00AA0095">
      <w:pPr>
        <w:spacing w:line="360" w:lineRule="auto"/>
        <w:rPr>
          <w:rFonts w:cs="Verdana"/>
        </w:rPr>
      </w:pPr>
    </w:p>
    <w:p w14:paraId="13C3A1F6" w14:textId="53291C87" w:rsidR="00C70191" w:rsidRPr="00C70191" w:rsidRDefault="00C70191" w:rsidP="00AA0095">
      <w:pPr>
        <w:spacing w:line="360" w:lineRule="auto"/>
        <w:rPr>
          <w:rFonts w:cs="Verdana"/>
        </w:rPr>
      </w:pPr>
      <w:r w:rsidRPr="00BD19C3">
        <w:rPr>
          <w:rFonts w:cs="Verdana"/>
        </w:rPr>
        <w:t xml:space="preserve">Jørgensen, Per Schultz: Familien. </w:t>
      </w:r>
      <w:proofErr w:type="spellStart"/>
      <w:r w:rsidRPr="00BD19C3">
        <w:rPr>
          <w:rFonts w:cs="Verdana"/>
        </w:rPr>
        <w:t>Niklasson</w:t>
      </w:r>
      <w:proofErr w:type="spellEnd"/>
      <w:r w:rsidRPr="00BD19C3">
        <w:rPr>
          <w:rFonts w:cs="Verdana"/>
        </w:rPr>
        <w:t>, Grit: I: Social indsigt for pædagoger. 2. udg. Frydenlund og forfatterne, 2009. side 213-250.</w:t>
      </w:r>
    </w:p>
    <w:p w14:paraId="3C6F9DC1" w14:textId="77777777" w:rsidR="00AA0095" w:rsidRPr="002457DC" w:rsidRDefault="00AA0095" w:rsidP="00AA0095">
      <w:pPr>
        <w:widowControl w:val="0"/>
        <w:autoSpaceDE w:val="0"/>
        <w:autoSpaceDN w:val="0"/>
        <w:adjustRightInd w:val="0"/>
        <w:spacing w:line="360" w:lineRule="auto"/>
        <w:rPr>
          <w:rFonts w:cs="Verdana"/>
        </w:rPr>
      </w:pPr>
    </w:p>
    <w:p w14:paraId="2103B794" w14:textId="77777777" w:rsidR="00AA0095" w:rsidRPr="002457DC" w:rsidRDefault="00AA0095" w:rsidP="00AA0095">
      <w:pPr>
        <w:widowControl w:val="0"/>
        <w:autoSpaceDE w:val="0"/>
        <w:autoSpaceDN w:val="0"/>
        <w:adjustRightInd w:val="0"/>
        <w:spacing w:line="360" w:lineRule="auto"/>
        <w:rPr>
          <w:rFonts w:cs="Verdana"/>
        </w:rPr>
      </w:pPr>
      <w:proofErr w:type="spellStart"/>
      <w:r w:rsidRPr="002457DC">
        <w:rPr>
          <w:rFonts w:cs="Verdana"/>
        </w:rPr>
        <w:t>Kjertmann</w:t>
      </w:r>
      <w:proofErr w:type="spellEnd"/>
      <w:r w:rsidRPr="002457DC">
        <w:rPr>
          <w:rFonts w:cs="Verdana"/>
        </w:rPr>
        <w:t xml:space="preserve">, Kjeld: Sprogudvikling og sprogpædagogik i det moderne videnssamfund. Sørensen, Mogens: I: Dansk, kultur og kommunikation. 2. udg. Akademisk Forlag, København, </w:t>
      </w:r>
      <w:r>
        <w:rPr>
          <w:rFonts w:cs="Verdana"/>
        </w:rPr>
        <w:t>2009. side 36-74.</w:t>
      </w:r>
    </w:p>
    <w:p w14:paraId="26A660AA" w14:textId="77777777" w:rsidR="00AA0095" w:rsidRPr="00191FDA" w:rsidRDefault="00AA0095" w:rsidP="00AA0095">
      <w:pPr>
        <w:spacing w:line="360" w:lineRule="auto"/>
      </w:pPr>
    </w:p>
    <w:p w14:paraId="57D72090" w14:textId="6CD0F44C" w:rsidR="00AA0095" w:rsidRDefault="00382D0C" w:rsidP="00AA0095">
      <w:pPr>
        <w:spacing w:line="360" w:lineRule="auto"/>
        <w:rPr>
          <w:u w:val="single"/>
        </w:rPr>
      </w:pPr>
      <w:r w:rsidRPr="00382D0C">
        <w:rPr>
          <w:u w:val="single"/>
        </w:rPr>
        <w:t>Nettet</w:t>
      </w:r>
    </w:p>
    <w:p w14:paraId="5955BE70" w14:textId="77777777" w:rsidR="0029228B" w:rsidRDefault="0029228B" w:rsidP="00AA0095">
      <w:pPr>
        <w:spacing w:line="360" w:lineRule="auto"/>
        <w:rPr>
          <w:u w:val="single"/>
        </w:rPr>
      </w:pPr>
    </w:p>
    <w:p w14:paraId="1B14322A" w14:textId="77777777" w:rsidR="00AA0095" w:rsidRDefault="00AA0095" w:rsidP="00AA0095">
      <w:pPr>
        <w:spacing w:line="360" w:lineRule="auto"/>
      </w:pPr>
      <w:r>
        <w:t xml:space="preserve">Set den </w:t>
      </w:r>
      <w:proofErr w:type="gramStart"/>
      <w:r>
        <w:t>28/5-12</w:t>
      </w:r>
      <w:proofErr w:type="gramEnd"/>
    </w:p>
    <w:p w14:paraId="70D52DC0" w14:textId="77777777" w:rsidR="00AA0095" w:rsidRDefault="00AA0095" w:rsidP="00AA0095">
      <w:pPr>
        <w:spacing w:line="360" w:lineRule="auto"/>
      </w:pPr>
      <w:r>
        <w:t xml:space="preserve">Dialogisk oplæsning i dagtilbud, </w:t>
      </w:r>
      <w:r>
        <w:rPr>
          <w:rFonts w:cs="Times"/>
        </w:rPr>
        <w:t>e</w:t>
      </w:r>
      <w:r w:rsidRPr="00CE06EE">
        <w:rPr>
          <w:rFonts w:cs="Times"/>
        </w:rPr>
        <w:t>t forskningsprojekt under projektet Sølv og Guld: Læring i dagtilbud</w:t>
      </w:r>
    </w:p>
    <w:p w14:paraId="3D491D4E" w14:textId="77777777" w:rsidR="00AA0095" w:rsidRDefault="009443D3" w:rsidP="00AA0095">
      <w:pPr>
        <w:spacing w:line="360" w:lineRule="auto"/>
      </w:pPr>
      <w:hyperlink r:id="rId11" w:history="1">
        <w:r w:rsidR="00AA0095" w:rsidRPr="00C97474">
          <w:rPr>
            <w:rStyle w:val="Hyperlink"/>
          </w:rPr>
          <w:t>http://www.dvo.dk/fileadmin/TRAS/Forskningsrapport-Dialogisk_opl_sning.pdf</w:t>
        </w:r>
      </w:hyperlink>
    </w:p>
    <w:p w14:paraId="38F60B3C" w14:textId="77777777" w:rsidR="00AA0095" w:rsidRDefault="00AA0095" w:rsidP="00AA0095">
      <w:pPr>
        <w:spacing w:line="360" w:lineRule="auto"/>
      </w:pPr>
    </w:p>
    <w:p w14:paraId="5219C4BA" w14:textId="77777777" w:rsidR="00AA0095" w:rsidRDefault="00AA0095" w:rsidP="00AA0095">
      <w:pPr>
        <w:spacing w:line="360" w:lineRule="auto"/>
      </w:pPr>
      <w:r>
        <w:t xml:space="preserve">Set den </w:t>
      </w:r>
      <w:proofErr w:type="gramStart"/>
      <w:r>
        <w:t>28/5-12</w:t>
      </w:r>
      <w:proofErr w:type="gramEnd"/>
    </w:p>
    <w:p w14:paraId="419CFBCC" w14:textId="77777777" w:rsidR="00AA0095" w:rsidRDefault="00AA0095" w:rsidP="00AA0095">
      <w:pPr>
        <w:spacing w:line="360" w:lineRule="auto"/>
      </w:pPr>
      <w:r>
        <w:t>En kort introduktion til dialogisk oplæsning</w:t>
      </w:r>
    </w:p>
    <w:p w14:paraId="3E748DFC" w14:textId="77777777" w:rsidR="00AA0095" w:rsidRDefault="009443D3" w:rsidP="00AA0095">
      <w:pPr>
        <w:spacing w:line="360" w:lineRule="auto"/>
      </w:pPr>
      <w:hyperlink r:id="rId12" w:history="1">
        <w:r w:rsidR="00AA0095" w:rsidRPr="00C97474">
          <w:rPr>
            <w:rStyle w:val="Hyperlink"/>
          </w:rPr>
          <w:t>http://pub.uvm.dk/2009/skolestart/pdf/bilag/Grbil5.pdf</w:t>
        </w:r>
      </w:hyperlink>
    </w:p>
    <w:p w14:paraId="345DC917" w14:textId="77777777" w:rsidR="00AA0095" w:rsidRDefault="00AA0095" w:rsidP="002D19C4">
      <w:pPr>
        <w:spacing w:line="360" w:lineRule="auto"/>
        <w:rPr>
          <w:rFonts w:cs="Calibri"/>
        </w:rPr>
      </w:pPr>
    </w:p>
    <w:p w14:paraId="63E10AF0" w14:textId="77777777" w:rsidR="005A5780" w:rsidRPr="0029228B" w:rsidRDefault="005A5780" w:rsidP="005A5780">
      <w:pPr>
        <w:spacing w:line="360" w:lineRule="auto"/>
      </w:pPr>
      <w:r>
        <w:t>Set den 02/6-12</w:t>
      </w:r>
    </w:p>
    <w:p w14:paraId="4B6D895B" w14:textId="77777777" w:rsidR="005A5780" w:rsidRDefault="009443D3" w:rsidP="005A5780">
      <w:pPr>
        <w:spacing w:line="360" w:lineRule="auto"/>
      </w:pPr>
      <w:hyperlink r:id="rId13" w:history="1">
        <w:r w:rsidR="005A5780" w:rsidRPr="00C97474">
          <w:rPr>
            <w:rStyle w:val="Hyperlink"/>
          </w:rPr>
          <w:t>www.sprogpakken.dk</w:t>
        </w:r>
      </w:hyperlink>
    </w:p>
    <w:p w14:paraId="55C8D471" w14:textId="2CDA4077" w:rsidR="00BF18A7" w:rsidRPr="002D19C4" w:rsidRDefault="00BF18A7" w:rsidP="00BD19C3">
      <w:pPr>
        <w:spacing w:line="360" w:lineRule="auto"/>
        <w:rPr>
          <w:rFonts w:cs="Calibri"/>
        </w:rPr>
      </w:pPr>
    </w:p>
    <w:sectPr w:rsidR="00BF18A7" w:rsidRPr="002D19C4" w:rsidSect="00644F71">
      <w:headerReference w:type="default" r:id="rId14"/>
      <w:footerReference w:type="even" r:id="rId15"/>
      <w:footerReference w:type="default" r:id="rId16"/>
      <w:pgSz w:w="11900" w:h="16840"/>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4A156" w14:textId="77777777" w:rsidR="009443D3" w:rsidRDefault="009443D3" w:rsidP="003F7F83">
      <w:r>
        <w:separator/>
      </w:r>
    </w:p>
  </w:endnote>
  <w:endnote w:type="continuationSeparator" w:id="0">
    <w:p w14:paraId="4ECCFAB4" w14:textId="77777777" w:rsidR="009443D3" w:rsidRDefault="009443D3" w:rsidP="003F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0EF35" w14:textId="77777777" w:rsidR="0029228B" w:rsidRDefault="0029228B" w:rsidP="0073392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4F6FFD2" w14:textId="77777777" w:rsidR="0029228B" w:rsidRDefault="0029228B" w:rsidP="0032273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A0D3A" w14:textId="77777777" w:rsidR="0029228B" w:rsidRDefault="0029228B" w:rsidP="0073392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E3512">
      <w:rPr>
        <w:rStyle w:val="Sidetal"/>
        <w:noProof/>
      </w:rPr>
      <w:t>9</w:t>
    </w:r>
    <w:r>
      <w:rPr>
        <w:rStyle w:val="Sidetal"/>
      </w:rPr>
      <w:fldChar w:fldCharType="end"/>
    </w:r>
  </w:p>
  <w:p w14:paraId="4532B36C" w14:textId="77777777" w:rsidR="0029228B" w:rsidRDefault="0029228B" w:rsidP="0032273E">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A9D76" w14:textId="77777777" w:rsidR="009443D3" w:rsidRDefault="009443D3" w:rsidP="003F7F83">
      <w:r>
        <w:separator/>
      </w:r>
    </w:p>
  </w:footnote>
  <w:footnote w:type="continuationSeparator" w:id="0">
    <w:p w14:paraId="176C03EF" w14:textId="77777777" w:rsidR="009443D3" w:rsidRDefault="009443D3" w:rsidP="003F7F83">
      <w:r>
        <w:continuationSeparator/>
      </w:r>
    </w:p>
  </w:footnote>
  <w:footnote w:id="1">
    <w:p w14:paraId="0E220E0F" w14:textId="097E95C8" w:rsidR="0029228B" w:rsidRPr="00A2730A" w:rsidRDefault="0029228B" w:rsidP="00A2730A">
      <w:pPr>
        <w:widowControl w:val="0"/>
        <w:autoSpaceDE w:val="0"/>
        <w:autoSpaceDN w:val="0"/>
        <w:adjustRightInd w:val="0"/>
        <w:spacing w:line="360" w:lineRule="auto"/>
        <w:rPr>
          <w:rFonts w:cs="Verdana"/>
        </w:rPr>
      </w:pPr>
      <w:r>
        <w:rPr>
          <w:rStyle w:val="Fodnotehenvisning"/>
        </w:rPr>
        <w:footnoteRef/>
      </w:r>
      <w:r>
        <w:t xml:space="preserve"> </w:t>
      </w:r>
      <w:proofErr w:type="spellStart"/>
      <w:r w:rsidRPr="00A2730A">
        <w:rPr>
          <w:rFonts w:cs="Verdana"/>
          <w:sz w:val="20"/>
          <w:szCs w:val="20"/>
        </w:rPr>
        <w:t>Kjertmann</w:t>
      </w:r>
      <w:proofErr w:type="spellEnd"/>
      <w:r w:rsidRPr="00A2730A">
        <w:rPr>
          <w:rFonts w:cs="Verdana"/>
          <w:sz w:val="20"/>
          <w:szCs w:val="20"/>
        </w:rPr>
        <w:t xml:space="preserve">, Kjeld: Sprogudvikling og sprogpædagogik i det moderne videnssamfund. Sørensen, Mogens: I: Dansk, kultur og kommunikation. 2. udg. Akademisk Forlag, København, </w:t>
      </w:r>
      <w:r>
        <w:rPr>
          <w:rFonts w:cs="Verdana"/>
          <w:sz w:val="20"/>
          <w:szCs w:val="20"/>
        </w:rPr>
        <w:t>2009. side 36-37</w:t>
      </w:r>
    </w:p>
  </w:footnote>
  <w:footnote w:id="2">
    <w:p w14:paraId="64817AC5" w14:textId="13E61065" w:rsidR="0029228B" w:rsidRDefault="0029228B">
      <w:pPr>
        <w:pStyle w:val="Fodnotetekst"/>
      </w:pPr>
      <w:r>
        <w:rPr>
          <w:rStyle w:val="Fodnotehenvisning"/>
        </w:rPr>
        <w:footnoteRef/>
      </w:r>
      <w:r>
        <w:t xml:space="preserve"> </w:t>
      </w:r>
      <w:r w:rsidRPr="003F7F83">
        <w:rPr>
          <w:sz w:val="20"/>
          <w:szCs w:val="20"/>
        </w:rPr>
        <w:t>https://www.retsinformation.dk/forms/r0710.aspx?id=137202</w:t>
      </w:r>
    </w:p>
  </w:footnote>
  <w:footnote w:id="3">
    <w:p w14:paraId="51495FA6" w14:textId="2C06E28F" w:rsidR="0029228B" w:rsidRDefault="0029228B">
      <w:pPr>
        <w:pStyle w:val="Fodnotetekst"/>
      </w:pPr>
      <w:r>
        <w:rPr>
          <w:rStyle w:val="Fodnotehenvisning"/>
        </w:rPr>
        <w:footnoteRef/>
      </w:r>
      <w:r>
        <w:t xml:space="preserve"> </w:t>
      </w:r>
      <w:r w:rsidRPr="00EA0F10">
        <w:rPr>
          <w:rFonts w:cs="Verdana"/>
          <w:sz w:val="20"/>
          <w:szCs w:val="20"/>
        </w:rPr>
        <w:t>Sørensen, Mogens: Dansk, kultur og kommunikation, 2011, kap. 2, s. 37</w:t>
      </w:r>
    </w:p>
  </w:footnote>
  <w:footnote w:id="4">
    <w:p w14:paraId="733CF048" w14:textId="2BC93229" w:rsidR="0029228B" w:rsidRDefault="0029228B">
      <w:pPr>
        <w:pStyle w:val="Fodnotetekst"/>
      </w:pPr>
      <w:r>
        <w:rPr>
          <w:rStyle w:val="Fodnotehenvisning"/>
        </w:rPr>
        <w:footnoteRef/>
      </w:r>
      <w:r>
        <w:t xml:space="preserve"> </w:t>
      </w:r>
      <w:r w:rsidRPr="00A349D5">
        <w:rPr>
          <w:sz w:val="20"/>
          <w:szCs w:val="20"/>
        </w:rPr>
        <w:t>http://www.sprogpakken.dk/materialer/Sprogtilegnelse%20i%20teori%20og%20praksis%20-%20tekst.pdf</w:t>
      </w:r>
    </w:p>
  </w:footnote>
  <w:footnote w:id="5">
    <w:p w14:paraId="500B3FE0" w14:textId="5A9E4B71" w:rsidR="0029228B" w:rsidRPr="00B731C5" w:rsidRDefault="0029228B" w:rsidP="00B731C5">
      <w:pPr>
        <w:spacing w:line="360" w:lineRule="auto"/>
        <w:rPr>
          <w:sz w:val="20"/>
          <w:szCs w:val="20"/>
        </w:rPr>
      </w:pPr>
      <w:r>
        <w:rPr>
          <w:rStyle w:val="Fodnotehenvisning"/>
        </w:rPr>
        <w:footnoteRef/>
      </w:r>
      <w:r>
        <w:t xml:space="preserve"> </w:t>
      </w:r>
      <w:r w:rsidRPr="00354023">
        <w:rPr>
          <w:sz w:val="20"/>
          <w:szCs w:val="20"/>
        </w:rPr>
        <w:t xml:space="preserve">Dialogisk oplæsning i dagtilbud, </w:t>
      </w:r>
      <w:r w:rsidRPr="00354023">
        <w:rPr>
          <w:rFonts w:cs="Times"/>
          <w:sz w:val="20"/>
          <w:szCs w:val="20"/>
        </w:rPr>
        <w:t>et forskningsprojekt under projektet Sølv og Guld: Læring i dagtilbud</w:t>
      </w:r>
      <w:r>
        <w:rPr>
          <w:sz w:val="20"/>
          <w:szCs w:val="20"/>
        </w:rPr>
        <w:t xml:space="preserve"> </w:t>
      </w:r>
      <w:r w:rsidRPr="00354023">
        <w:rPr>
          <w:sz w:val="20"/>
          <w:szCs w:val="20"/>
        </w:rPr>
        <w:t>http://www.dvo.dk/fileadmin/TRAS/Forskningsrapport-Dialogisk_opl_sning.pdf</w:t>
      </w:r>
    </w:p>
  </w:footnote>
  <w:footnote w:id="6">
    <w:p w14:paraId="340C68F1" w14:textId="506EFA97" w:rsidR="0029228B" w:rsidRDefault="0029228B">
      <w:pPr>
        <w:pStyle w:val="Fodnotetekst"/>
      </w:pPr>
      <w:r>
        <w:rPr>
          <w:rStyle w:val="Fodnotehenvisning"/>
        </w:rPr>
        <w:footnoteRef/>
      </w:r>
      <w:r>
        <w:t xml:space="preserve"> </w:t>
      </w:r>
      <w:r>
        <w:rPr>
          <w:sz w:val="20"/>
          <w:szCs w:val="20"/>
        </w:rPr>
        <w:t>Ritchie, Tom, 2012, s. 180</w:t>
      </w:r>
    </w:p>
  </w:footnote>
  <w:footnote w:id="7">
    <w:p w14:paraId="24AA4259" w14:textId="77777777" w:rsidR="0029228B" w:rsidRPr="002457DC" w:rsidRDefault="0029228B" w:rsidP="00A2730A">
      <w:pPr>
        <w:spacing w:line="360" w:lineRule="auto"/>
        <w:rPr>
          <w:rFonts w:cs="Verdana"/>
        </w:rPr>
      </w:pPr>
      <w:r>
        <w:rPr>
          <w:rStyle w:val="Fodnotehenvisning"/>
        </w:rPr>
        <w:footnoteRef/>
      </w:r>
      <w:r>
        <w:t xml:space="preserve"> </w:t>
      </w:r>
      <w:r w:rsidRPr="00A2730A">
        <w:rPr>
          <w:rFonts w:cs="Verdana"/>
          <w:sz w:val="20"/>
          <w:szCs w:val="20"/>
        </w:rPr>
        <w:t xml:space="preserve">Andersen, Flemming: Relationen, det fælles tredje og det personlige narrativ. Ritchie, Tom: I: Relationer i teori og praksis. 3. udg. </w:t>
      </w:r>
      <w:proofErr w:type="spellStart"/>
      <w:r w:rsidRPr="00A2730A">
        <w:rPr>
          <w:rFonts w:cs="Verdana"/>
          <w:sz w:val="20"/>
          <w:szCs w:val="20"/>
        </w:rPr>
        <w:t>Billesøe</w:t>
      </w:r>
      <w:proofErr w:type="spellEnd"/>
      <w:r w:rsidRPr="00A2730A">
        <w:rPr>
          <w:rFonts w:cs="Verdana"/>
          <w:sz w:val="20"/>
          <w:szCs w:val="20"/>
        </w:rPr>
        <w:t xml:space="preserve"> og Baltzer, Værløse, 2010. side 180-198.</w:t>
      </w:r>
    </w:p>
    <w:p w14:paraId="75CDBE75" w14:textId="06667BDB" w:rsidR="0029228B" w:rsidRPr="00C45579" w:rsidRDefault="0029228B">
      <w:pPr>
        <w:pStyle w:val="Fodnotetekst"/>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43B0" w14:textId="27C9425B" w:rsidR="0029228B" w:rsidRPr="00544A04" w:rsidRDefault="0029228B">
    <w:pPr>
      <w:pStyle w:val="Sidehoved"/>
      <w:rPr>
        <w:sz w:val="20"/>
        <w:szCs w:val="20"/>
      </w:rPr>
    </w:pPr>
    <w:r>
      <w:rPr>
        <w:sz w:val="20"/>
        <w:szCs w:val="20"/>
      </w:rPr>
      <w:tab/>
    </w:r>
    <w:r>
      <w:rPr>
        <w:sz w:val="20"/>
        <w:szCs w:val="20"/>
      </w:rPr>
      <w:tab/>
      <w:t>11</w:t>
    </w:r>
    <w:r w:rsidRPr="00544A04">
      <w:rPr>
        <w:sz w:val="20"/>
        <w:szCs w:val="20"/>
      </w:rPr>
      <w:t>.06.12</w:t>
    </w:r>
  </w:p>
  <w:p w14:paraId="38F76688" w14:textId="4CD27B69" w:rsidR="0029228B" w:rsidRPr="00544A04" w:rsidRDefault="0029228B">
    <w:pPr>
      <w:pStyle w:val="Sidehoved"/>
      <w:rPr>
        <w:sz w:val="20"/>
        <w:szCs w:val="20"/>
      </w:rPr>
    </w:pPr>
    <w:r w:rsidRPr="00544A04">
      <w:rPr>
        <w:sz w:val="20"/>
        <w:szCs w:val="20"/>
      </w:rPr>
      <w:t>1. årsprøve i pædagoguddannelsen, UC Syddanmark, Campus Kolding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4CF3834"/>
    <w:multiLevelType w:val="hybridMultilevel"/>
    <w:tmpl w:val="5244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36343"/>
    <w:multiLevelType w:val="hybridMultilevel"/>
    <w:tmpl w:val="7DC2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F13357"/>
    <w:multiLevelType w:val="hybridMultilevel"/>
    <w:tmpl w:val="C26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37CCC"/>
    <w:multiLevelType w:val="hybridMultilevel"/>
    <w:tmpl w:val="EF96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3C"/>
    <w:rsid w:val="0000422F"/>
    <w:rsid w:val="0001334C"/>
    <w:rsid w:val="00075F3D"/>
    <w:rsid w:val="00092AD8"/>
    <w:rsid w:val="00097DE0"/>
    <w:rsid w:val="000A076E"/>
    <w:rsid w:val="000A7086"/>
    <w:rsid w:val="000B3BC5"/>
    <w:rsid w:val="000E50B7"/>
    <w:rsid w:val="001234D2"/>
    <w:rsid w:val="00125EFF"/>
    <w:rsid w:val="00125FAE"/>
    <w:rsid w:val="00141D90"/>
    <w:rsid w:val="001B59F2"/>
    <w:rsid w:val="001B6A65"/>
    <w:rsid w:val="001C3AF2"/>
    <w:rsid w:val="001E6B0B"/>
    <w:rsid w:val="00201E07"/>
    <w:rsid w:val="002054DE"/>
    <w:rsid w:val="00214ED5"/>
    <w:rsid w:val="00224CF6"/>
    <w:rsid w:val="002423BB"/>
    <w:rsid w:val="002478F0"/>
    <w:rsid w:val="00270875"/>
    <w:rsid w:val="002810CB"/>
    <w:rsid w:val="00281BC7"/>
    <w:rsid w:val="0029228B"/>
    <w:rsid w:val="00292F77"/>
    <w:rsid w:val="002937CE"/>
    <w:rsid w:val="002A0616"/>
    <w:rsid w:val="002B0BEB"/>
    <w:rsid w:val="002C1DFA"/>
    <w:rsid w:val="002C2401"/>
    <w:rsid w:val="002D19C4"/>
    <w:rsid w:val="002D3A8C"/>
    <w:rsid w:val="002E179E"/>
    <w:rsid w:val="00303403"/>
    <w:rsid w:val="0031235C"/>
    <w:rsid w:val="00315EC7"/>
    <w:rsid w:val="0032273E"/>
    <w:rsid w:val="003320F4"/>
    <w:rsid w:val="00344628"/>
    <w:rsid w:val="00354023"/>
    <w:rsid w:val="00355F18"/>
    <w:rsid w:val="003600F6"/>
    <w:rsid w:val="00380C95"/>
    <w:rsid w:val="00382D0C"/>
    <w:rsid w:val="0038363D"/>
    <w:rsid w:val="003A120F"/>
    <w:rsid w:val="003B5E48"/>
    <w:rsid w:val="003C50FA"/>
    <w:rsid w:val="003E1F05"/>
    <w:rsid w:val="003E328C"/>
    <w:rsid w:val="003F3277"/>
    <w:rsid w:val="003F7F83"/>
    <w:rsid w:val="004167C4"/>
    <w:rsid w:val="00442A77"/>
    <w:rsid w:val="00452383"/>
    <w:rsid w:val="004649FE"/>
    <w:rsid w:val="00472438"/>
    <w:rsid w:val="00480AD3"/>
    <w:rsid w:val="004915D9"/>
    <w:rsid w:val="004C41F3"/>
    <w:rsid w:val="004D041B"/>
    <w:rsid w:val="004E576F"/>
    <w:rsid w:val="004F227B"/>
    <w:rsid w:val="004F673D"/>
    <w:rsid w:val="004F7408"/>
    <w:rsid w:val="005157DE"/>
    <w:rsid w:val="00522970"/>
    <w:rsid w:val="005412E2"/>
    <w:rsid w:val="00544A04"/>
    <w:rsid w:val="00551D3D"/>
    <w:rsid w:val="00563447"/>
    <w:rsid w:val="005667BA"/>
    <w:rsid w:val="005901C2"/>
    <w:rsid w:val="00597582"/>
    <w:rsid w:val="005A5780"/>
    <w:rsid w:val="005A736C"/>
    <w:rsid w:val="005E2A80"/>
    <w:rsid w:val="005E5EED"/>
    <w:rsid w:val="005F56FE"/>
    <w:rsid w:val="00603355"/>
    <w:rsid w:val="00624287"/>
    <w:rsid w:val="0063130E"/>
    <w:rsid w:val="00632557"/>
    <w:rsid w:val="0063675A"/>
    <w:rsid w:val="00636C50"/>
    <w:rsid w:val="00644F71"/>
    <w:rsid w:val="00673740"/>
    <w:rsid w:val="00683F6F"/>
    <w:rsid w:val="00694D58"/>
    <w:rsid w:val="006A1FE5"/>
    <w:rsid w:val="006B7DCD"/>
    <w:rsid w:val="006D478D"/>
    <w:rsid w:val="006D4E0D"/>
    <w:rsid w:val="006E3512"/>
    <w:rsid w:val="00711ED6"/>
    <w:rsid w:val="00720FA0"/>
    <w:rsid w:val="00723D94"/>
    <w:rsid w:val="00724C44"/>
    <w:rsid w:val="00733923"/>
    <w:rsid w:val="00740940"/>
    <w:rsid w:val="00750AF6"/>
    <w:rsid w:val="00751AB1"/>
    <w:rsid w:val="00765179"/>
    <w:rsid w:val="00784FDF"/>
    <w:rsid w:val="00785F76"/>
    <w:rsid w:val="007C0CC7"/>
    <w:rsid w:val="007D73DC"/>
    <w:rsid w:val="00814B12"/>
    <w:rsid w:val="00835850"/>
    <w:rsid w:val="00844C13"/>
    <w:rsid w:val="00853EA9"/>
    <w:rsid w:val="00854C9B"/>
    <w:rsid w:val="008567DE"/>
    <w:rsid w:val="008666DC"/>
    <w:rsid w:val="008740B4"/>
    <w:rsid w:val="0088311F"/>
    <w:rsid w:val="00894862"/>
    <w:rsid w:val="008D01B8"/>
    <w:rsid w:val="008D5C55"/>
    <w:rsid w:val="008D77DD"/>
    <w:rsid w:val="008E1D83"/>
    <w:rsid w:val="00900AB0"/>
    <w:rsid w:val="00903E70"/>
    <w:rsid w:val="00906D43"/>
    <w:rsid w:val="00907605"/>
    <w:rsid w:val="0091488C"/>
    <w:rsid w:val="009443D3"/>
    <w:rsid w:val="00951B68"/>
    <w:rsid w:val="0099057F"/>
    <w:rsid w:val="00993415"/>
    <w:rsid w:val="009954C4"/>
    <w:rsid w:val="009A6261"/>
    <w:rsid w:val="009B46B5"/>
    <w:rsid w:val="009B6059"/>
    <w:rsid w:val="009D0CE4"/>
    <w:rsid w:val="009E57D3"/>
    <w:rsid w:val="009F0653"/>
    <w:rsid w:val="00A2730A"/>
    <w:rsid w:val="00A348D7"/>
    <w:rsid w:val="00A349D5"/>
    <w:rsid w:val="00A34DFA"/>
    <w:rsid w:val="00A36E8A"/>
    <w:rsid w:val="00A456B8"/>
    <w:rsid w:val="00A60D0F"/>
    <w:rsid w:val="00A6742F"/>
    <w:rsid w:val="00A67F02"/>
    <w:rsid w:val="00A97D53"/>
    <w:rsid w:val="00AA0095"/>
    <w:rsid w:val="00AA43CB"/>
    <w:rsid w:val="00AB1341"/>
    <w:rsid w:val="00AC0E55"/>
    <w:rsid w:val="00AD5226"/>
    <w:rsid w:val="00AE1CF0"/>
    <w:rsid w:val="00AF0822"/>
    <w:rsid w:val="00B1422E"/>
    <w:rsid w:val="00B24F4E"/>
    <w:rsid w:val="00B31C9C"/>
    <w:rsid w:val="00B4170C"/>
    <w:rsid w:val="00B41C50"/>
    <w:rsid w:val="00B450FB"/>
    <w:rsid w:val="00B506F2"/>
    <w:rsid w:val="00B525FF"/>
    <w:rsid w:val="00B5519F"/>
    <w:rsid w:val="00B554FD"/>
    <w:rsid w:val="00B731C5"/>
    <w:rsid w:val="00B74152"/>
    <w:rsid w:val="00B82A3B"/>
    <w:rsid w:val="00BA2D2F"/>
    <w:rsid w:val="00BA4A19"/>
    <w:rsid w:val="00BC3832"/>
    <w:rsid w:val="00BC7F9A"/>
    <w:rsid w:val="00BD19C3"/>
    <w:rsid w:val="00BF18A7"/>
    <w:rsid w:val="00C06761"/>
    <w:rsid w:val="00C06C54"/>
    <w:rsid w:val="00C45579"/>
    <w:rsid w:val="00C60EF1"/>
    <w:rsid w:val="00C67EAF"/>
    <w:rsid w:val="00C70191"/>
    <w:rsid w:val="00C70881"/>
    <w:rsid w:val="00C72C85"/>
    <w:rsid w:val="00C73C37"/>
    <w:rsid w:val="00C815B2"/>
    <w:rsid w:val="00CB0A59"/>
    <w:rsid w:val="00CC1719"/>
    <w:rsid w:val="00CC5B2B"/>
    <w:rsid w:val="00CD11C6"/>
    <w:rsid w:val="00CD210D"/>
    <w:rsid w:val="00CE4434"/>
    <w:rsid w:val="00D0263A"/>
    <w:rsid w:val="00D1076D"/>
    <w:rsid w:val="00D17A40"/>
    <w:rsid w:val="00D23D3C"/>
    <w:rsid w:val="00D36471"/>
    <w:rsid w:val="00D54CC3"/>
    <w:rsid w:val="00D750E4"/>
    <w:rsid w:val="00D930C2"/>
    <w:rsid w:val="00DA207F"/>
    <w:rsid w:val="00DA2200"/>
    <w:rsid w:val="00DA3ECC"/>
    <w:rsid w:val="00DA54AF"/>
    <w:rsid w:val="00DD52CD"/>
    <w:rsid w:val="00E15C20"/>
    <w:rsid w:val="00E169FD"/>
    <w:rsid w:val="00E216C3"/>
    <w:rsid w:val="00E2196A"/>
    <w:rsid w:val="00E300CF"/>
    <w:rsid w:val="00E30DB9"/>
    <w:rsid w:val="00E322D6"/>
    <w:rsid w:val="00E522BE"/>
    <w:rsid w:val="00E644EF"/>
    <w:rsid w:val="00E76DD0"/>
    <w:rsid w:val="00E872E8"/>
    <w:rsid w:val="00E90E50"/>
    <w:rsid w:val="00EA0F10"/>
    <w:rsid w:val="00EC10D3"/>
    <w:rsid w:val="00ED07E3"/>
    <w:rsid w:val="00EE57FC"/>
    <w:rsid w:val="00EE613E"/>
    <w:rsid w:val="00F00B6D"/>
    <w:rsid w:val="00F134FC"/>
    <w:rsid w:val="00F31207"/>
    <w:rsid w:val="00F337F7"/>
    <w:rsid w:val="00F36CA4"/>
    <w:rsid w:val="00F60659"/>
    <w:rsid w:val="00F709FE"/>
    <w:rsid w:val="00FA744F"/>
    <w:rsid w:val="00FB440E"/>
    <w:rsid w:val="00FD70D1"/>
    <w:rsid w:val="00FE052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6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D77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E300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gave">
    <w:name w:val="Opgave"/>
    <w:basedOn w:val="Overskrift1"/>
    <w:next w:val="Normal"/>
    <w:qFormat/>
    <w:rsid w:val="008D77DD"/>
    <w:pPr>
      <w:spacing w:line="360" w:lineRule="auto"/>
    </w:pPr>
    <w:rPr>
      <w:color w:val="auto"/>
    </w:rPr>
  </w:style>
  <w:style w:type="paragraph" w:styleId="Markeringsbobletekst">
    <w:name w:val="Balloon Text"/>
    <w:basedOn w:val="Normal"/>
    <w:link w:val="MarkeringsbobletekstTegn"/>
    <w:uiPriority w:val="99"/>
    <w:semiHidden/>
    <w:unhideWhenUsed/>
    <w:rsid w:val="003E328C"/>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8D77DD"/>
    <w:rPr>
      <w:rFonts w:asciiTheme="majorHAnsi" w:eastAsiaTheme="majorEastAsia" w:hAnsiTheme="majorHAnsi" w:cstheme="majorBidi"/>
      <w:b/>
      <w:bCs/>
      <w:color w:val="345A8A" w:themeColor="accent1" w:themeShade="B5"/>
      <w:sz w:val="32"/>
      <w:szCs w:val="32"/>
    </w:rPr>
  </w:style>
  <w:style w:type="character" w:customStyle="1" w:styleId="MarkeringsbobletekstTegn">
    <w:name w:val="Markeringsbobletekst Tegn"/>
    <w:basedOn w:val="Standardskrifttypeiafsnit"/>
    <w:link w:val="Markeringsbobletekst"/>
    <w:uiPriority w:val="99"/>
    <w:semiHidden/>
    <w:rsid w:val="003E328C"/>
    <w:rPr>
      <w:rFonts w:ascii="Lucida Grande" w:hAnsi="Lucida Grande" w:cs="Lucida Grande"/>
      <w:sz w:val="18"/>
      <w:szCs w:val="18"/>
    </w:rPr>
  </w:style>
  <w:style w:type="paragraph" w:styleId="Fodnotetekst">
    <w:name w:val="footnote text"/>
    <w:basedOn w:val="Normal"/>
    <w:link w:val="FodnotetekstTegn"/>
    <w:uiPriority w:val="99"/>
    <w:unhideWhenUsed/>
    <w:rsid w:val="003F7F83"/>
  </w:style>
  <w:style w:type="character" w:customStyle="1" w:styleId="FodnotetekstTegn">
    <w:name w:val="Fodnotetekst Tegn"/>
    <w:basedOn w:val="Standardskrifttypeiafsnit"/>
    <w:link w:val="Fodnotetekst"/>
    <w:uiPriority w:val="99"/>
    <w:rsid w:val="003F7F83"/>
  </w:style>
  <w:style w:type="character" w:styleId="Fodnotehenvisning">
    <w:name w:val="footnote reference"/>
    <w:basedOn w:val="Standardskrifttypeiafsnit"/>
    <w:uiPriority w:val="99"/>
    <w:unhideWhenUsed/>
    <w:rsid w:val="003F7F83"/>
    <w:rPr>
      <w:vertAlign w:val="superscript"/>
    </w:rPr>
  </w:style>
  <w:style w:type="character" w:styleId="Hyperlink">
    <w:name w:val="Hyperlink"/>
    <w:basedOn w:val="Standardskrifttypeiafsnit"/>
    <w:uiPriority w:val="99"/>
    <w:unhideWhenUsed/>
    <w:rsid w:val="003F7F83"/>
    <w:rPr>
      <w:color w:val="0000FF" w:themeColor="hyperlink"/>
      <w:u w:val="single"/>
    </w:rPr>
  </w:style>
  <w:style w:type="character" w:styleId="BesgtHyperlink">
    <w:name w:val="FollowedHyperlink"/>
    <w:basedOn w:val="Standardskrifttypeiafsnit"/>
    <w:uiPriority w:val="99"/>
    <w:semiHidden/>
    <w:unhideWhenUsed/>
    <w:rsid w:val="003F7F83"/>
    <w:rPr>
      <w:color w:val="800080" w:themeColor="followedHyperlink"/>
      <w:u w:val="single"/>
    </w:rPr>
  </w:style>
  <w:style w:type="paragraph" w:styleId="Sidefod">
    <w:name w:val="footer"/>
    <w:basedOn w:val="Normal"/>
    <w:link w:val="SidefodTegn"/>
    <w:uiPriority w:val="99"/>
    <w:unhideWhenUsed/>
    <w:rsid w:val="0032273E"/>
    <w:pPr>
      <w:tabs>
        <w:tab w:val="center" w:pos="4819"/>
        <w:tab w:val="right" w:pos="9638"/>
      </w:tabs>
    </w:pPr>
  </w:style>
  <w:style w:type="character" w:customStyle="1" w:styleId="SidefodTegn">
    <w:name w:val="Sidefod Tegn"/>
    <w:basedOn w:val="Standardskrifttypeiafsnit"/>
    <w:link w:val="Sidefod"/>
    <w:uiPriority w:val="99"/>
    <w:rsid w:val="0032273E"/>
  </w:style>
  <w:style w:type="character" w:styleId="Sidetal">
    <w:name w:val="page number"/>
    <w:basedOn w:val="Standardskrifttypeiafsnit"/>
    <w:uiPriority w:val="99"/>
    <w:semiHidden/>
    <w:unhideWhenUsed/>
    <w:rsid w:val="0032273E"/>
  </w:style>
  <w:style w:type="paragraph" w:styleId="Sidehoved">
    <w:name w:val="header"/>
    <w:basedOn w:val="Normal"/>
    <w:link w:val="SidehovedTegn"/>
    <w:uiPriority w:val="99"/>
    <w:unhideWhenUsed/>
    <w:rsid w:val="006A1FE5"/>
    <w:pPr>
      <w:tabs>
        <w:tab w:val="center" w:pos="4819"/>
        <w:tab w:val="right" w:pos="9638"/>
      </w:tabs>
    </w:pPr>
  </w:style>
  <w:style w:type="character" w:customStyle="1" w:styleId="SidehovedTegn">
    <w:name w:val="Sidehoved Tegn"/>
    <w:basedOn w:val="Standardskrifttypeiafsnit"/>
    <w:link w:val="Sidehoved"/>
    <w:uiPriority w:val="99"/>
    <w:rsid w:val="006A1FE5"/>
  </w:style>
  <w:style w:type="paragraph" w:styleId="Listeafsnit">
    <w:name w:val="List Paragraph"/>
    <w:basedOn w:val="Normal"/>
    <w:uiPriority w:val="34"/>
    <w:qFormat/>
    <w:rsid w:val="00315EC7"/>
    <w:pPr>
      <w:ind w:left="720"/>
      <w:contextualSpacing/>
    </w:pPr>
  </w:style>
  <w:style w:type="character" w:customStyle="1" w:styleId="Overskrift2Tegn">
    <w:name w:val="Overskrift 2 Tegn"/>
    <w:basedOn w:val="Standardskrifttypeiafsnit"/>
    <w:link w:val="Overskrift2"/>
    <w:uiPriority w:val="9"/>
    <w:rsid w:val="00E300CF"/>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unhideWhenUsed/>
    <w:qFormat/>
    <w:rsid w:val="00E76DD0"/>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E76DD0"/>
    <w:pPr>
      <w:spacing w:before="120"/>
    </w:pPr>
    <w:rPr>
      <w:b/>
      <w:caps/>
      <w:sz w:val="22"/>
      <w:szCs w:val="22"/>
    </w:rPr>
  </w:style>
  <w:style w:type="paragraph" w:styleId="Indholdsfortegnelse2">
    <w:name w:val="toc 2"/>
    <w:basedOn w:val="Normal"/>
    <w:next w:val="Normal"/>
    <w:autoRedefine/>
    <w:uiPriority w:val="39"/>
    <w:unhideWhenUsed/>
    <w:rsid w:val="00E76DD0"/>
    <w:pPr>
      <w:ind w:left="240"/>
    </w:pPr>
    <w:rPr>
      <w:smallCaps/>
      <w:sz w:val="22"/>
      <w:szCs w:val="22"/>
    </w:rPr>
  </w:style>
  <w:style w:type="paragraph" w:styleId="Indholdsfortegnelse3">
    <w:name w:val="toc 3"/>
    <w:basedOn w:val="Normal"/>
    <w:next w:val="Normal"/>
    <w:autoRedefine/>
    <w:uiPriority w:val="39"/>
    <w:unhideWhenUsed/>
    <w:rsid w:val="00E76DD0"/>
    <w:pPr>
      <w:ind w:left="480"/>
    </w:pPr>
    <w:rPr>
      <w:i/>
      <w:sz w:val="22"/>
      <w:szCs w:val="22"/>
    </w:rPr>
  </w:style>
  <w:style w:type="paragraph" w:styleId="Indholdsfortegnelse4">
    <w:name w:val="toc 4"/>
    <w:basedOn w:val="Normal"/>
    <w:next w:val="Normal"/>
    <w:autoRedefine/>
    <w:uiPriority w:val="39"/>
    <w:semiHidden/>
    <w:unhideWhenUsed/>
    <w:rsid w:val="00E76DD0"/>
    <w:pPr>
      <w:ind w:left="720"/>
    </w:pPr>
    <w:rPr>
      <w:sz w:val="18"/>
      <w:szCs w:val="18"/>
    </w:rPr>
  </w:style>
  <w:style w:type="paragraph" w:styleId="Indholdsfortegnelse5">
    <w:name w:val="toc 5"/>
    <w:basedOn w:val="Normal"/>
    <w:next w:val="Normal"/>
    <w:autoRedefine/>
    <w:uiPriority w:val="39"/>
    <w:semiHidden/>
    <w:unhideWhenUsed/>
    <w:rsid w:val="00E76DD0"/>
    <w:pPr>
      <w:ind w:left="960"/>
    </w:pPr>
    <w:rPr>
      <w:sz w:val="18"/>
      <w:szCs w:val="18"/>
    </w:rPr>
  </w:style>
  <w:style w:type="paragraph" w:styleId="Indholdsfortegnelse6">
    <w:name w:val="toc 6"/>
    <w:basedOn w:val="Normal"/>
    <w:next w:val="Normal"/>
    <w:autoRedefine/>
    <w:uiPriority w:val="39"/>
    <w:semiHidden/>
    <w:unhideWhenUsed/>
    <w:rsid w:val="00E76DD0"/>
    <w:pPr>
      <w:ind w:left="1200"/>
    </w:pPr>
    <w:rPr>
      <w:sz w:val="18"/>
      <w:szCs w:val="18"/>
    </w:rPr>
  </w:style>
  <w:style w:type="paragraph" w:styleId="Indholdsfortegnelse7">
    <w:name w:val="toc 7"/>
    <w:basedOn w:val="Normal"/>
    <w:next w:val="Normal"/>
    <w:autoRedefine/>
    <w:uiPriority w:val="39"/>
    <w:semiHidden/>
    <w:unhideWhenUsed/>
    <w:rsid w:val="00E76DD0"/>
    <w:pPr>
      <w:ind w:left="1440"/>
    </w:pPr>
    <w:rPr>
      <w:sz w:val="18"/>
      <w:szCs w:val="18"/>
    </w:rPr>
  </w:style>
  <w:style w:type="paragraph" w:styleId="Indholdsfortegnelse8">
    <w:name w:val="toc 8"/>
    <w:basedOn w:val="Normal"/>
    <w:next w:val="Normal"/>
    <w:autoRedefine/>
    <w:uiPriority w:val="39"/>
    <w:semiHidden/>
    <w:unhideWhenUsed/>
    <w:rsid w:val="00E76DD0"/>
    <w:pPr>
      <w:ind w:left="1680"/>
    </w:pPr>
    <w:rPr>
      <w:sz w:val="18"/>
      <w:szCs w:val="18"/>
    </w:rPr>
  </w:style>
  <w:style w:type="paragraph" w:styleId="Indholdsfortegnelse9">
    <w:name w:val="toc 9"/>
    <w:basedOn w:val="Normal"/>
    <w:next w:val="Normal"/>
    <w:autoRedefine/>
    <w:uiPriority w:val="39"/>
    <w:semiHidden/>
    <w:unhideWhenUsed/>
    <w:rsid w:val="00E76DD0"/>
    <w:pPr>
      <w:ind w:left="192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D77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E300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gave">
    <w:name w:val="Opgave"/>
    <w:basedOn w:val="Overskrift1"/>
    <w:next w:val="Normal"/>
    <w:qFormat/>
    <w:rsid w:val="008D77DD"/>
    <w:pPr>
      <w:spacing w:line="360" w:lineRule="auto"/>
    </w:pPr>
    <w:rPr>
      <w:color w:val="auto"/>
    </w:rPr>
  </w:style>
  <w:style w:type="paragraph" w:styleId="Markeringsbobletekst">
    <w:name w:val="Balloon Text"/>
    <w:basedOn w:val="Normal"/>
    <w:link w:val="MarkeringsbobletekstTegn"/>
    <w:uiPriority w:val="99"/>
    <w:semiHidden/>
    <w:unhideWhenUsed/>
    <w:rsid w:val="003E328C"/>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8D77DD"/>
    <w:rPr>
      <w:rFonts w:asciiTheme="majorHAnsi" w:eastAsiaTheme="majorEastAsia" w:hAnsiTheme="majorHAnsi" w:cstheme="majorBidi"/>
      <w:b/>
      <w:bCs/>
      <w:color w:val="345A8A" w:themeColor="accent1" w:themeShade="B5"/>
      <w:sz w:val="32"/>
      <w:szCs w:val="32"/>
    </w:rPr>
  </w:style>
  <w:style w:type="character" w:customStyle="1" w:styleId="MarkeringsbobletekstTegn">
    <w:name w:val="Markeringsbobletekst Tegn"/>
    <w:basedOn w:val="Standardskrifttypeiafsnit"/>
    <w:link w:val="Markeringsbobletekst"/>
    <w:uiPriority w:val="99"/>
    <w:semiHidden/>
    <w:rsid w:val="003E328C"/>
    <w:rPr>
      <w:rFonts w:ascii="Lucida Grande" w:hAnsi="Lucida Grande" w:cs="Lucida Grande"/>
      <w:sz w:val="18"/>
      <w:szCs w:val="18"/>
    </w:rPr>
  </w:style>
  <w:style w:type="paragraph" w:styleId="Fodnotetekst">
    <w:name w:val="footnote text"/>
    <w:basedOn w:val="Normal"/>
    <w:link w:val="FodnotetekstTegn"/>
    <w:uiPriority w:val="99"/>
    <w:unhideWhenUsed/>
    <w:rsid w:val="003F7F83"/>
  </w:style>
  <w:style w:type="character" w:customStyle="1" w:styleId="FodnotetekstTegn">
    <w:name w:val="Fodnotetekst Tegn"/>
    <w:basedOn w:val="Standardskrifttypeiafsnit"/>
    <w:link w:val="Fodnotetekst"/>
    <w:uiPriority w:val="99"/>
    <w:rsid w:val="003F7F83"/>
  </w:style>
  <w:style w:type="character" w:styleId="Fodnotehenvisning">
    <w:name w:val="footnote reference"/>
    <w:basedOn w:val="Standardskrifttypeiafsnit"/>
    <w:uiPriority w:val="99"/>
    <w:unhideWhenUsed/>
    <w:rsid w:val="003F7F83"/>
    <w:rPr>
      <w:vertAlign w:val="superscript"/>
    </w:rPr>
  </w:style>
  <w:style w:type="character" w:styleId="Hyperlink">
    <w:name w:val="Hyperlink"/>
    <w:basedOn w:val="Standardskrifttypeiafsnit"/>
    <w:uiPriority w:val="99"/>
    <w:unhideWhenUsed/>
    <w:rsid w:val="003F7F83"/>
    <w:rPr>
      <w:color w:val="0000FF" w:themeColor="hyperlink"/>
      <w:u w:val="single"/>
    </w:rPr>
  </w:style>
  <w:style w:type="character" w:styleId="BesgtHyperlink">
    <w:name w:val="FollowedHyperlink"/>
    <w:basedOn w:val="Standardskrifttypeiafsnit"/>
    <w:uiPriority w:val="99"/>
    <w:semiHidden/>
    <w:unhideWhenUsed/>
    <w:rsid w:val="003F7F83"/>
    <w:rPr>
      <w:color w:val="800080" w:themeColor="followedHyperlink"/>
      <w:u w:val="single"/>
    </w:rPr>
  </w:style>
  <w:style w:type="paragraph" w:styleId="Sidefod">
    <w:name w:val="footer"/>
    <w:basedOn w:val="Normal"/>
    <w:link w:val="SidefodTegn"/>
    <w:uiPriority w:val="99"/>
    <w:unhideWhenUsed/>
    <w:rsid w:val="0032273E"/>
    <w:pPr>
      <w:tabs>
        <w:tab w:val="center" w:pos="4819"/>
        <w:tab w:val="right" w:pos="9638"/>
      </w:tabs>
    </w:pPr>
  </w:style>
  <w:style w:type="character" w:customStyle="1" w:styleId="SidefodTegn">
    <w:name w:val="Sidefod Tegn"/>
    <w:basedOn w:val="Standardskrifttypeiafsnit"/>
    <w:link w:val="Sidefod"/>
    <w:uiPriority w:val="99"/>
    <w:rsid w:val="0032273E"/>
  </w:style>
  <w:style w:type="character" w:styleId="Sidetal">
    <w:name w:val="page number"/>
    <w:basedOn w:val="Standardskrifttypeiafsnit"/>
    <w:uiPriority w:val="99"/>
    <w:semiHidden/>
    <w:unhideWhenUsed/>
    <w:rsid w:val="0032273E"/>
  </w:style>
  <w:style w:type="paragraph" w:styleId="Sidehoved">
    <w:name w:val="header"/>
    <w:basedOn w:val="Normal"/>
    <w:link w:val="SidehovedTegn"/>
    <w:uiPriority w:val="99"/>
    <w:unhideWhenUsed/>
    <w:rsid w:val="006A1FE5"/>
    <w:pPr>
      <w:tabs>
        <w:tab w:val="center" w:pos="4819"/>
        <w:tab w:val="right" w:pos="9638"/>
      </w:tabs>
    </w:pPr>
  </w:style>
  <w:style w:type="character" w:customStyle="1" w:styleId="SidehovedTegn">
    <w:name w:val="Sidehoved Tegn"/>
    <w:basedOn w:val="Standardskrifttypeiafsnit"/>
    <w:link w:val="Sidehoved"/>
    <w:uiPriority w:val="99"/>
    <w:rsid w:val="006A1FE5"/>
  </w:style>
  <w:style w:type="paragraph" w:styleId="Listeafsnit">
    <w:name w:val="List Paragraph"/>
    <w:basedOn w:val="Normal"/>
    <w:uiPriority w:val="34"/>
    <w:qFormat/>
    <w:rsid w:val="00315EC7"/>
    <w:pPr>
      <w:ind w:left="720"/>
      <w:contextualSpacing/>
    </w:pPr>
  </w:style>
  <w:style w:type="character" w:customStyle="1" w:styleId="Overskrift2Tegn">
    <w:name w:val="Overskrift 2 Tegn"/>
    <w:basedOn w:val="Standardskrifttypeiafsnit"/>
    <w:link w:val="Overskrift2"/>
    <w:uiPriority w:val="9"/>
    <w:rsid w:val="00E300CF"/>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unhideWhenUsed/>
    <w:qFormat/>
    <w:rsid w:val="00E76DD0"/>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E76DD0"/>
    <w:pPr>
      <w:spacing w:before="120"/>
    </w:pPr>
    <w:rPr>
      <w:b/>
      <w:caps/>
      <w:sz w:val="22"/>
      <w:szCs w:val="22"/>
    </w:rPr>
  </w:style>
  <w:style w:type="paragraph" w:styleId="Indholdsfortegnelse2">
    <w:name w:val="toc 2"/>
    <w:basedOn w:val="Normal"/>
    <w:next w:val="Normal"/>
    <w:autoRedefine/>
    <w:uiPriority w:val="39"/>
    <w:unhideWhenUsed/>
    <w:rsid w:val="00E76DD0"/>
    <w:pPr>
      <w:ind w:left="240"/>
    </w:pPr>
    <w:rPr>
      <w:smallCaps/>
      <w:sz w:val="22"/>
      <w:szCs w:val="22"/>
    </w:rPr>
  </w:style>
  <w:style w:type="paragraph" w:styleId="Indholdsfortegnelse3">
    <w:name w:val="toc 3"/>
    <w:basedOn w:val="Normal"/>
    <w:next w:val="Normal"/>
    <w:autoRedefine/>
    <w:uiPriority w:val="39"/>
    <w:unhideWhenUsed/>
    <w:rsid w:val="00E76DD0"/>
    <w:pPr>
      <w:ind w:left="480"/>
    </w:pPr>
    <w:rPr>
      <w:i/>
      <w:sz w:val="22"/>
      <w:szCs w:val="22"/>
    </w:rPr>
  </w:style>
  <w:style w:type="paragraph" w:styleId="Indholdsfortegnelse4">
    <w:name w:val="toc 4"/>
    <w:basedOn w:val="Normal"/>
    <w:next w:val="Normal"/>
    <w:autoRedefine/>
    <w:uiPriority w:val="39"/>
    <w:semiHidden/>
    <w:unhideWhenUsed/>
    <w:rsid w:val="00E76DD0"/>
    <w:pPr>
      <w:ind w:left="720"/>
    </w:pPr>
    <w:rPr>
      <w:sz w:val="18"/>
      <w:szCs w:val="18"/>
    </w:rPr>
  </w:style>
  <w:style w:type="paragraph" w:styleId="Indholdsfortegnelse5">
    <w:name w:val="toc 5"/>
    <w:basedOn w:val="Normal"/>
    <w:next w:val="Normal"/>
    <w:autoRedefine/>
    <w:uiPriority w:val="39"/>
    <w:semiHidden/>
    <w:unhideWhenUsed/>
    <w:rsid w:val="00E76DD0"/>
    <w:pPr>
      <w:ind w:left="960"/>
    </w:pPr>
    <w:rPr>
      <w:sz w:val="18"/>
      <w:szCs w:val="18"/>
    </w:rPr>
  </w:style>
  <w:style w:type="paragraph" w:styleId="Indholdsfortegnelse6">
    <w:name w:val="toc 6"/>
    <w:basedOn w:val="Normal"/>
    <w:next w:val="Normal"/>
    <w:autoRedefine/>
    <w:uiPriority w:val="39"/>
    <w:semiHidden/>
    <w:unhideWhenUsed/>
    <w:rsid w:val="00E76DD0"/>
    <w:pPr>
      <w:ind w:left="1200"/>
    </w:pPr>
    <w:rPr>
      <w:sz w:val="18"/>
      <w:szCs w:val="18"/>
    </w:rPr>
  </w:style>
  <w:style w:type="paragraph" w:styleId="Indholdsfortegnelse7">
    <w:name w:val="toc 7"/>
    <w:basedOn w:val="Normal"/>
    <w:next w:val="Normal"/>
    <w:autoRedefine/>
    <w:uiPriority w:val="39"/>
    <w:semiHidden/>
    <w:unhideWhenUsed/>
    <w:rsid w:val="00E76DD0"/>
    <w:pPr>
      <w:ind w:left="1440"/>
    </w:pPr>
    <w:rPr>
      <w:sz w:val="18"/>
      <w:szCs w:val="18"/>
    </w:rPr>
  </w:style>
  <w:style w:type="paragraph" w:styleId="Indholdsfortegnelse8">
    <w:name w:val="toc 8"/>
    <w:basedOn w:val="Normal"/>
    <w:next w:val="Normal"/>
    <w:autoRedefine/>
    <w:uiPriority w:val="39"/>
    <w:semiHidden/>
    <w:unhideWhenUsed/>
    <w:rsid w:val="00E76DD0"/>
    <w:pPr>
      <w:ind w:left="1680"/>
    </w:pPr>
    <w:rPr>
      <w:sz w:val="18"/>
      <w:szCs w:val="18"/>
    </w:rPr>
  </w:style>
  <w:style w:type="paragraph" w:styleId="Indholdsfortegnelse9">
    <w:name w:val="toc 9"/>
    <w:basedOn w:val="Normal"/>
    <w:next w:val="Normal"/>
    <w:autoRedefine/>
    <w:uiPriority w:val="39"/>
    <w:semiHidden/>
    <w:unhideWhenUsed/>
    <w:rsid w:val="00E76DD0"/>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967">
      <w:bodyDiv w:val="1"/>
      <w:marLeft w:val="0"/>
      <w:marRight w:val="0"/>
      <w:marTop w:val="0"/>
      <w:marBottom w:val="0"/>
      <w:divBdr>
        <w:top w:val="none" w:sz="0" w:space="0" w:color="auto"/>
        <w:left w:val="none" w:sz="0" w:space="0" w:color="auto"/>
        <w:bottom w:val="none" w:sz="0" w:space="0" w:color="auto"/>
        <w:right w:val="none" w:sz="0" w:space="0" w:color="auto"/>
      </w:divBdr>
    </w:div>
    <w:div w:id="1359039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ogpakken.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b.uvm.dk/2009/skolestart/pdf/bilag/Grbil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vo.dk/fileadmin/TRAS/Forskningsrapport-Dialogisk_opl_sning.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DC37-0E3C-43F0-8AB7-789EA010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3024</Words>
  <Characters>18450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Lund</dc:creator>
  <cp:lastModifiedBy>jm</cp:lastModifiedBy>
  <cp:revision>4</cp:revision>
  <cp:lastPrinted>2012-06-08T18:09:00Z</cp:lastPrinted>
  <dcterms:created xsi:type="dcterms:W3CDTF">2014-04-27T20:54:00Z</dcterms:created>
  <dcterms:modified xsi:type="dcterms:W3CDTF">2014-04-27T21:08:00Z</dcterms:modified>
</cp:coreProperties>
</file>