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FD" w:rsidRPr="002463FD" w:rsidRDefault="002463FD" w:rsidP="002463FD">
      <w:pPr>
        <w:rPr>
          <w:b/>
        </w:rPr>
      </w:pPr>
      <w:bookmarkStart w:id="0" w:name="_GoBack"/>
      <w:bookmarkEnd w:id="0"/>
      <w:r w:rsidRPr="002463FD">
        <w:rPr>
          <w:b/>
        </w:rPr>
        <w:t xml:space="preserve">Ny teknologi bliver tilgængelig for demensramte i Danmark </w:t>
      </w:r>
    </w:p>
    <w:p w:rsidR="002463FD" w:rsidRDefault="002745EB" w:rsidP="002463FD">
      <w:r>
        <w:rPr>
          <w:noProof/>
          <w:lang w:eastAsia="da-DK"/>
        </w:rPr>
        <w:drawing>
          <wp:anchor distT="0" distB="0" distL="114300" distR="114300" simplePos="0" relativeHeight="251658240" behindDoc="1" locked="0" layoutInCell="1" allowOverlap="1" wp14:anchorId="339A7677" wp14:editId="47BF953D">
            <wp:simplePos x="715645" y="1405890"/>
            <wp:positionH relativeFrom="margin">
              <wp:align>right</wp:align>
            </wp:positionH>
            <wp:positionV relativeFrom="margin">
              <wp:align>top</wp:align>
            </wp:positionV>
            <wp:extent cx="3810000" cy="2390775"/>
            <wp:effectExtent l="0" t="0" r="0" b="952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_Teks_Dan.jpg"/>
                    <pic:cNvPicPr/>
                  </pic:nvPicPr>
                  <pic:blipFill>
                    <a:blip r:embed="rId5">
                      <a:extLst>
                        <a:ext uri="{28A0092B-C50C-407E-A947-70E740481C1C}">
                          <a14:useLocalDpi xmlns:a14="http://schemas.microsoft.com/office/drawing/2010/main" val="0"/>
                        </a:ext>
                      </a:extLst>
                    </a:blip>
                    <a:stretch>
                      <a:fillRect/>
                    </a:stretch>
                  </pic:blipFill>
                  <pic:spPr>
                    <a:xfrm>
                      <a:off x="0" y="0"/>
                      <a:ext cx="3810000" cy="2390775"/>
                    </a:xfrm>
                    <a:prstGeom prst="rect">
                      <a:avLst/>
                    </a:prstGeom>
                  </pic:spPr>
                </pic:pic>
              </a:graphicData>
            </a:graphic>
            <wp14:sizeRelH relativeFrom="page">
              <wp14:pctWidth>0</wp14:pctWidth>
            </wp14:sizeRelH>
            <wp14:sizeRelV relativeFrom="page">
              <wp14:pctHeight>0</wp14:pctHeight>
            </wp14:sizeRelV>
          </wp:anchor>
        </w:drawing>
      </w:r>
      <w:r w:rsidR="002463FD">
        <w:t xml:space="preserve">Med hjælp af et koncept, der bygger på sensorer i hjemmet, kommunikationscentral, faldlarm og andre tekniske hjælpemidler vil firmaet </w:t>
      </w:r>
      <w:proofErr w:type="spellStart"/>
      <w:r w:rsidR="002463FD">
        <w:t>Abilia</w:t>
      </w:r>
      <w:proofErr w:type="spellEnd"/>
      <w:r w:rsidR="002463FD">
        <w:t xml:space="preserve"> give ældre med behov for støtte muligheden at blive boende i egen bolig i længere tid.  Det prisvindende koncept lanceres i Danmark nu.</w:t>
      </w:r>
    </w:p>
    <w:p w:rsidR="002463FD" w:rsidRDefault="002463FD" w:rsidP="002463FD">
      <w:r>
        <w:t xml:space="preserve">Konceptet </w:t>
      </w:r>
      <w:proofErr w:type="spellStart"/>
      <w:r>
        <w:t>Abilia</w:t>
      </w:r>
      <w:proofErr w:type="spellEnd"/>
      <w:r>
        <w:t xml:space="preserve"> Senior er udviklet for at ældre med plejebehov skal støttes i at tage vare på egen livssituation og have mulighed for at blive boende i egen bolig længere.</w:t>
      </w:r>
    </w:p>
    <w:p w:rsidR="002745EB" w:rsidRDefault="002745EB" w:rsidP="002463FD"/>
    <w:p w:rsidR="002463FD" w:rsidRDefault="002745EB" w:rsidP="002463FD">
      <w:r>
        <w:rPr>
          <w:noProof/>
          <w:lang w:eastAsia="da-DK"/>
        </w:rPr>
        <w:drawing>
          <wp:anchor distT="0" distB="0" distL="114300" distR="114300" simplePos="0" relativeHeight="251659264" behindDoc="1" locked="0" layoutInCell="1" allowOverlap="1" wp14:anchorId="2F493571" wp14:editId="2693EE51">
            <wp:simplePos x="0" y="0"/>
            <wp:positionH relativeFrom="column">
              <wp:posOffset>-4445</wp:posOffset>
            </wp:positionH>
            <wp:positionV relativeFrom="paragraph">
              <wp:posOffset>-3810</wp:posOffset>
            </wp:positionV>
            <wp:extent cx="3810000" cy="2952750"/>
            <wp:effectExtent l="0" t="0" r="0" b="0"/>
            <wp:wrapTight wrapText="bothSides">
              <wp:wrapPolygon edited="0">
                <wp:start x="0" y="0"/>
                <wp:lineTo x="0" y="21461"/>
                <wp:lineTo x="21492" y="21461"/>
                <wp:lineTo x="21492"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lia_senior_dayview.jpg"/>
                    <pic:cNvPicPr/>
                  </pic:nvPicPr>
                  <pic:blipFill>
                    <a:blip r:embed="rId6">
                      <a:extLst>
                        <a:ext uri="{28A0092B-C50C-407E-A947-70E740481C1C}">
                          <a14:useLocalDpi xmlns:a14="http://schemas.microsoft.com/office/drawing/2010/main" val="0"/>
                        </a:ext>
                      </a:extLst>
                    </a:blip>
                    <a:stretch>
                      <a:fillRect/>
                    </a:stretch>
                  </pic:blipFill>
                  <pic:spPr>
                    <a:xfrm>
                      <a:off x="0" y="0"/>
                      <a:ext cx="3810000" cy="2952750"/>
                    </a:xfrm>
                    <a:prstGeom prst="rect">
                      <a:avLst/>
                    </a:prstGeom>
                  </pic:spPr>
                </pic:pic>
              </a:graphicData>
            </a:graphic>
            <wp14:sizeRelH relativeFrom="page">
              <wp14:pctWidth>0</wp14:pctWidth>
            </wp14:sizeRelH>
            <wp14:sizeRelV relativeFrom="page">
              <wp14:pctHeight>0</wp14:pctHeight>
            </wp14:sizeRelV>
          </wp:anchor>
        </w:drawing>
      </w:r>
      <w:r w:rsidR="002463FD">
        <w:t xml:space="preserve">Den nye teknologi er et helhedskoncept som installeres i brugerens hjem. Løsningen er opbygget omkring en slags tablet-computer, </w:t>
      </w:r>
      <w:proofErr w:type="spellStart"/>
      <w:r w:rsidR="002463FD">
        <w:t>Abilias</w:t>
      </w:r>
      <w:proofErr w:type="spellEnd"/>
      <w:r w:rsidR="002463FD">
        <w:t xml:space="preserve"> kommunikationstavle </w:t>
      </w:r>
      <w:proofErr w:type="spellStart"/>
      <w:r w:rsidR="002463FD">
        <w:t>MemoPlanner</w:t>
      </w:r>
      <w:proofErr w:type="spellEnd"/>
      <w:r w:rsidR="002463FD">
        <w:t xml:space="preserve">, som blandt andet hjælper brugeren at huske hverdagsrutiner og kommunikere via videoopkald. Derudover kobles en række sensorer og alarm til tavlen som aflæser om brugeren f.eks. forlader hjemmet, glemmer at slukke komfuret, eller skulle falde og ikke kunne rejse sig. Alarmerne kan indstilles som påmindelser til brugeren og/eller sendes til en ekstern partner. </w:t>
      </w:r>
    </w:p>
    <w:p w:rsidR="002463FD" w:rsidRDefault="002463FD" w:rsidP="002463FD">
      <w:r>
        <w:t xml:space="preserve">- Vi ser et enormt potentiale i at aktivere brugernes egne resurser og for de fleste brugere betyder det utrolig meget at kunne blive boende i sit eget hjem. Mange pårørende til demensramte bruger mellem to til fire timer per dag på at hjælpe sine nærstående. Med </w:t>
      </w:r>
      <w:proofErr w:type="spellStart"/>
      <w:r>
        <w:t>Abilia</w:t>
      </w:r>
      <w:proofErr w:type="spellEnd"/>
      <w:r>
        <w:t xml:space="preserve"> Senior vil de slippe for mange bekymringer og få mere tid til samvær. Samtidig er konceptet meget relevant set fra et samfundsmæssigt perspektiv, både personale og plejeboliger er meget tunge poster i kommunernes budgetter, siger Jakob Iversen, salgschef for </w:t>
      </w:r>
      <w:proofErr w:type="spellStart"/>
      <w:r>
        <w:t>Abilia</w:t>
      </w:r>
      <w:proofErr w:type="spellEnd"/>
      <w:r>
        <w:t xml:space="preserve"> </w:t>
      </w:r>
      <w:proofErr w:type="spellStart"/>
      <w:r>
        <w:t>Aps</w:t>
      </w:r>
      <w:proofErr w:type="spellEnd"/>
      <w:r>
        <w:t>.</w:t>
      </w:r>
    </w:p>
    <w:p w:rsidR="002463FD" w:rsidRDefault="002463FD" w:rsidP="002463FD">
      <w:r>
        <w:t xml:space="preserve">En række borgere i den norske kommune </w:t>
      </w:r>
      <w:proofErr w:type="spellStart"/>
      <w:r>
        <w:t>Vågå</w:t>
      </w:r>
      <w:proofErr w:type="spellEnd"/>
      <w:r>
        <w:t xml:space="preserve"> har testet en norsk version af </w:t>
      </w:r>
      <w:proofErr w:type="spellStart"/>
      <w:r>
        <w:t>Abilia</w:t>
      </w:r>
      <w:proofErr w:type="spellEnd"/>
      <w:r>
        <w:t xml:space="preserve"> Senior i mere end et år og resultaterne viser at produktet fungerer over forventning - til stor glæde for brugere, pårørende og ikke mindst kommunerne. I april blev </w:t>
      </w:r>
      <w:proofErr w:type="spellStart"/>
      <w:r>
        <w:t>Abilia</w:t>
      </w:r>
      <w:proofErr w:type="spellEnd"/>
      <w:r>
        <w:t xml:space="preserve"> og </w:t>
      </w:r>
      <w:proofErr w:type="spellStart"/>
      <w:r>
        <w:t>Vågå</w:t>
      </w:r>
      <w:proofErr w:type="spellEnd"/>
      <w:r>
        <w:t xml:space="preserve"> kommune tildelt en pris ved Worldwide </w:t>
      </w:r>
      <w:proofErr w:type="spellStart"/>
      <w:r>
        <w:t>Government</w:t>
      </w:r>
      <w:proofErr w:type="spellEnd"/>
      <w:r>
        <w:t xml:space="preserve"> </w:t>
      </w:r>
      <w:r>
        <w:lastRenderedPageBreak/>
        <w:t xml:space="preserve">Solution Forum 2012 i London for deres bidrag til forbedret livskvalitet gennem funktionsstøtte for ældre mennesker. </w:t>
      </w:r>
    </w:p>
    <w:p w:rsidR="002463FD" w:rsidRDefault="002745EB" w:rsidP="002463FD">
      <w:r>
        <w:rPr>
          <w:noProof/>
          <w:lang w:eastAsia="da-DK"/>
        </w:rPr>
        <w:drawing>
          <wp:anchor distT="0" distB="0" distL="114300" distR="114300" simplePos="0" relativeHeight="251660288" behindDoc="1" locked="0" layoutInCell="1" allowOverlap="1" wp14:anchorId="3675860D" wp14:editId="55A45F83">
            <wp:simplePos x="0" y="0"/>
            <wp:positionH relativeFrom="margin">
              <wp:posOffset>2217420</wp:posOffset>
            </wp:positionH>
            <wp:positionV relativeFrom="margin">
              <wp:posOffset>71755</wp:posOffset>
            </wp:positionV>
            <wp:extent cx="3810000" cy="295275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lia_senior_skype3.jpg"/>
                    <pic:cNvPicPr/>
                  </pic:nvPicPr>
                  <pic:blipFill>
                    <a:blip r:embed="rId7">
                      <a:extLst>
                        <a:ext uri="{28A0092B-C50C-407E-A947-70E740481C1C}">
                          <a14:useLocalDpi xmlns:a14="http://schemas.microsoft.com/office/drawing/2010/main" val="0"/>
                        </a:ext>
                      </a:extLst>
                    </a:blip>
                    <a:stretch>
                      <a:fillRect/>
                    </a:stretch>
                  </pic:blipFill>
                  <pic:spPr>
                    <a:xfrm>
                      <a:off x="0" y="0"/>
                      <a:ext cx="3810000" cy="29527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463FD">
        <w:t>Abilia</w:t>
      </w:r>
      <w:proofErr w:type="spellEnd"/>
      <w:r w:rsidR="002463FD">
        <w:t xml:space="preserve"> Senior lanceres i Danmark i samarbejde med Falck Hjælpemidler.  </w:t>
      </w:r>
      <w:proofErr w:type="spellStart"/>
      <w:r w:rsidR="002463FD">
        <w:t>Abilia</w:t>
      </w:r>
      <w:proofErr w:type="spellEnd"/>
      <w:r w:rsidR="002463FD">
        <w:t xml:space="preserve"> Senior demonstreres i disse dage ved Health and </w:t>
      </w:r>
      <w:proofErr w:type="spellStart"/>
      <w:r w:rsidR="002463FD">
        <w:t>Rehab</w:t>
      </w:r>
      <w:proofErr w:type="spellEnd"/>
      <w:r w:rsidR="002463FD">
        <w:t>-messen den 22-</w:t>
      </w:r>
      <w:proofErr w:type="gramStart"/>
      <w:r w:rsidR="002463FD">
        <w:t>24 maj</w:t>
      </w:r>
      <w:proofErr w:type="gramEnd"/>
      <w:r w:rsidR="002463FD">
        <w:t xml:space="preserve"> i Bella Center, København og ved KL’s sociale temamøde i Ålborg 31.maj og 1.juni.</w:t>
      </w:r>
    </w:p>
    <w:p w:rsidR="002463FD" w:rsidRDefault="002463FD" w:rsidP="002463FD"/>
    <w:p w:rsidR="002463FD" w:rsidRDefault="002463FD" w:rsidP="002463FD"/>
    <w:p w:rsidR="002463FD" w:rsidRDefault="002463FD" w:rsidP="002463FD">
      <w:r>
        <w:t xml:space="preserve">Om </w:t>
      </w:r>
      <w:proofErr w:type="spellStart"/>
      <w:r>
        <w:t>Abilia</w:t>
      </w:r>
      <w:proofErr w:type="spellEnd"/>
    </w:p>
    <w:p w:rsidR="002463FD" w:rsidRDefault="002463FD" w:rsidP="002463FD">
      <w:proofErr w:type="spellStart"/>
      <w:r>
        <w:t>Abilia</w:t>
      </w:r>
      <w:proofErr w:type="spellEnd"/>
      <w:r>
        <w:t xml:space="preserve"> udvikler, producerer og sælger moderne hjælpemidler inden for kommunikation, kognition og varsling til personer med funktionsnedsættelser.  </w:t>
      </w:r>
      <w:proofErr w:type="spellStart"/>
      <w:r>
        <w:t>Abilia</w:t>
      </w:r>
      <w:proofErr w:type="spellEnd"/>
      <w:r>
        <w:t xml:space="preserve"> er resultatet af en fusion mellem virksomhederne </w:t>
      </w:r>
      <w:proofErr w:type="spellStart"/>
      <w:r>
        <w:t>Gewa</w:t>
      </w:r>
      <w:proofErr w:type="spellEnd"/>
      <w:r>
        <w:t xml:space="preserve"> AB og Falck </w:t>
      </w:r>
      <w:proofErr w:type="spellStart"/>
      <w:r>
        <w:t>Igel</w:t>
      </w:r>
      <w:proofErr w:type="spellEnd"/>
      <w:r>
        <w:t xml:space="preserve">. For nylig erhvervede </w:t>
      </w:r>
      <w:proofErr w:type="spellStart"/>
      <w:r>
        <w:t>Abilia</w:t>
      </w:r>
      <w:proofErr w:type="spellEnd"/>
      <w:r>
        <w:t xml:space="preserve"> også hjælpemiddelvirksomheden </w:t>
      </w:r>
      <w:proofErr w:type="spellStart"/>
      <w:r>
        <w:t>Handitek</w:t>
      </w:r>
      <w:proofErr w:type="spellEnd"/>
      <w:r>
        <w:t xml:space="preserve">.  </w:t>
      </w:r>
      <w:proofErr w:type="spellStart"/>
      <w:r>
        <w:t>Abilia</w:t>
      </w:r>
      <w:proofErr w:type="spellEnd"/>
      <w:r>
        <w:t xml:space="preserve"> er etableret i Sverige, Norge og Danmark og deres produkter findes tilgængelige for brugere i mere end 20 lande verden over.</w:t>
      </w:r>
    </w:p>
    <w:p w:rsidR="001A7B27" w:rsidRDefault="001A7B27"/>
    <w:sectPr w:rsidR="001A7B2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FD"/>
    <w:rsid w:val="001A7B27"/>
    <w:rsid w:val="002463FD"/>
    <w:rsid w:val="002745EB"/>
    <w:rsid w:val="002839C4"/>
    <w:rsid w:val="003B5ABB"/>
    <w:rsid w:val="00B148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745E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74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745E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74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Pages>
  <Words>378</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JAGOO.dk</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jm</cp:lastModifiedBy>
  <cp:revision>5</cp:revision>
  <cp:lastPrinted>2012-05-29T15:07:00Z</cp:lastPrinted>
  <dcterms:created xsi:type="dcterms:W3CDTF">2012-05-29T14:48:00Z</dcterms:created>
  <dcterms:modified xsi:type="dcterms:W3CDTF">2012-05-29T20:57:00Z</dcterms:modified>
</cp:coreProperties>
</file>